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67" w:rsidRPr="00FE39EF" w:rsidRDefault="00821CAB" w:rsidP="001D315F">
      <w:pPr>
        <w:pStyle w:val="Estilo"/>
        <w:jc w:val="center"/>
        <w:rPr>
          <w:rFonts w:ascii="Book Antiqua" w:hAnsi="Book Antiqua"/>
          <w:b/>
          <w:color w:val="FF0000"/>
          <w:sz w:val="28"/>
          <w:szCs w:val="28"/>
        </w:rPr>
      </w:pPr>
      <w:bookmarkStart w:id="0" w:name="_GoBack"/>
      <w:bookmarkEnd w:id="0"/>
      <w:r w:rsidRPr="00FE39EF">
        <w:rPr>
          <w:rFonts w:ascii="Book Antiqua" w:hAnsi="Book Antiqua"/>
          <w:b/>
          <w:color w:val="FF0000"/>
          <w:sz w:val="28"/>
          <w:szCs w:val="28"/>
        </w:rPr>
        <w:t>LEY DE ARCHIVOS DEL DISTRITO FEDERAL</w:t>
      </w:r>
    </w:p>
    <w:p w:rsidR="00147E67" w:rsidRPr="00140ABE" w:rsidRDefault="00147E67" w:rsidP="001D315F">
      <w:pPr>
        <w:pStyle w:val="Estilo"/>
        <w:jc w:val="center"/>
        <w:rPr>
          <w:rFonts w:ascii="Book Antiqua" w:hAnsi="Book Antiqua"/>
          <w:color w:val="FF0000"/>
          <w:u w:val="single"/>
        </w:rPr>
      </w:pPr>
    </w:p>
    <w:p w:rsidR="00147E67" w:rsidRPr="00140ABE" w:rsidRDefault="00821CAB">
      <w:pPr>
        <w:pStyle w:val="Estilo"/>
        <w:rPr>
          <w:rFonts w:ascii="Book Antiqua" w:hAnsi="Book Antiqua"/>
          <w:color w:val="FF0000"/>
          <w:u w:val="single"/>
        </w:rPr>
      </w:pPr>
      <w:r w:rsidRPr="00140ABE">
        <w:rPr>
          <w:rFonts w:ascii="Book Antiqua" w:hAnsi="Book Antiqua"/>
          <w:color w:val="FF0000"/>
          <w:u w:val="single"/>
        </w:rPr>
        <w:t>ÚLTIMA REFORMA PUBLICADA EN LA GACETA OFICIAL: 28 DE NOVIEMBRE DE 2014.</w:t>
      </w:r>
    </w:p>
    <w:p w:rsidR="00147E67" w:rsidRPr="00140ABE" w:rsidRDefault="00147E67">
      <w:pPr>
        <w:pStyle w:val="Estilo"/>
        <w:rPr>
          <w:rFonts w:ascii="Book Antiqua" w:hAnsi="Book Antiqua"/>
          <w:color w:val="FF0000"/>
          <w:u w:val="single"/>
        </w:rPr>
      </w:pPr>
    </w:p>
    <w:p w:rsidR="00147E67" w:rsidRPr="00140ABE" w:rsidRDefault="00821CAB">
      <w:pPr>
        <w:pStyle w:val="Estilo"/>
        <w:rPr>
          <w:rFonts w:ascii="Book Antiqua" w:hAnsi="Book Antiqua"/>
          <w:color w:val="FF0000"/>
          <w:u w:val="single"/>
        </w:rPr>
      </w:pPr>
      <w:r w:rsidRPr="00140ABE">
        <w:rPr>
          <w:rFonts w:ascii="Book Antiqua" w:hAnsi="Book Antiqua"/>
          <w:color w:val="FF0000"/>
          <w:u w:val="single"/>
        </w:rPr>
        <w:t>Ley publicada en la Gaceta Oficial del Distrito Federal, el 8 de octubre de 2008.</w:t>
      </w:r>
    </w:p>
    <w:p w:rsidR="00140ABE" w:rsidRDefault="00140ABE">
      <w:pPr>
        <w:pStyle w:val="Estilo"/>
        <w:rPr>
          <w:rFonts w:ascii="Book Antiqua" w:hAnsi="Book Antiqua"/>
          <w:b/>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(Al margen superior un escudo que dice: Ciudad de México.- Capital en Movimiento)</w:t>
      </w:r>
    </w:p>
    <w:p w:rsidR="00140ABE" w:rsidRPr="00140ABE" w:rsidRDefault="00140ABE" w:rsidP="00140ABE">
      <w:pPr>
        <w:pStyle w:val="Estilo"/>
        <w:rPr>
          <w:rFonts w:ascii="Book Antiqua" w:hAnsi="Book Antiqua"/>
          <w:b/>
          <w:color w:val="000000" w:themeColor="text1"/>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DECRETO POR EL QUE SE EXPIDE LA LEY DE ARCHIVOS DEL DISTRITO FEDERAL.</w:t>
      </w:r>
    </w:p>
    <w:p w:rsidR="00140ABE" w:rsidRPr="00140ABE" w:rsidRDefault="00140ABE" w:rsidP="00140ABE">
      <w:pPr>
        <w:pStyle w:val="Estilo"/>
        <w:rPr>
          <w:rFonts w:ascii="Book Antiqua" w:hAnsi="Book Antiqua"/>
          <w:b/>
          <w:color w:val="000000" w:themeColor="text1"/>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MARCELO LUIS EBRARD CASAUBON, Jefe de Gobierno del Distrito Federal, a sus habitantes sabed:</w:t>
      </w:r>
    </w:p>
    <w:p w:rsidR="00140ABE" w:rsidRPr="00140ABE" w:rsidRDefault="00140ABE" w:rsidP="00140ABE">
      <w:pPr>
        <w:pStyle w:val="Estilo"/>
        <w:rPr>
          <w:rFonts w:ascii="Book Antiqua" w:hAnsi="Book Antiqua"/>
          <w:b/>
          <w:color w:val="000000" w:themeColor="text1"/>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 xml:space="preserve">Que </w:t>
      </w:r>
      <w:proofErr w:type="gramStart"/>
      <w:r w:rsidRPr="00140ABE">
        <w:rPr>
          <w:rFonts w:ascii="Book Antiqua" w:hAnsi="Book Antiqua"/>
          <w:b/>
          <w:color w:val="000000" w:themeColor="text1"/>
        </w:rPr>
        <w:t>la H. Asamblea Legislativa</w:t>
      </w:r>
      <w:proofErr w:type="gramEnd"/>
      <w:r w:rsidRPr="00140ABE">
        <w:rPr>
          <w:rFonts w:ascii="Book Antiqua" w:hAnsi="Book Antiqua"/>
          <w:b/>
          <w:color w:val="000000" w:themeColor="text1"/>
        </w:rPr>
        <w:t xml:space="preserve"> del Distrito Federal, IV Legislatura, se ha servido dirigirme el siguiente:</w:t>
      </w:r>
    </w:p>
    <w:p w:rsidR="00140ABE" w:rsidRPr="00140ABE" w:rsidRDefault="00140ABE" w:rsidP="00140ABE">
      <w:pPr>
        <w:pStyle w:val="Estilo"/>
        <w:rPr>
          <w:rFonts w:ascii="Book Antiqua" w:hAnsi="Book Antiqua"/>
          <w:b/>
          <w:color w:val="000000" w:themeColor="text1"/>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DECRETO</w:t>
      </w:r>
    </w:p>
    <w:p w:rsidR="00140ABE" w:rsidRPr="00140ABE" w:rsidRDefault="00140ABE" w:rsidP="00140ABE">
      <w:pPr>
        <w:pStyle w:val="Estilo"/>
        <w:rPr>
          <w:rFonts w:ascii="Book Antiqua" w:hAnsi="Book Antiqua"/>
          <w:b/>
          <w:color w:val="000000" w:themeColor="text1"/>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(Al margen superior izquierdo un sello con el Escudo Nacional que dice: ESTADOS UNIDOS MEXICANOS.- ASAMBLEA LEGISLATIVA DEL DISTRITO FEDERAL, IV LEGISLATURA)</w:t>
      </w:r>
    </w:p>
    <w:p w:rsidR="00140ABE" w:rsidRPr="00140ABE" w:rsidRDefault="00140ABE" w:rsidP="00140ABE">
      <w:pPr>
        <w:pStyle w:val="Estilo"/>
        <w:rPr>
          <w:rFonts w:ascii="Book Antiqua" w:hAnsi="Book Antiqua"/>
          <w:b/>
          <w:color w:val="000000" w:themeColor="text1"/>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ASAMBLEA LEGISLATIVA DEL DISTRITO FEDERAL IV LEGISLATURA.</w:t>
      </w:r>
    </w:p>
    <w:p w:rsidR="00140ABE" w:rsidRPr="00140ABE" w:rsidRDefault="00140ABE" w:rsidP="00140ABE">
      <w:pPr>
        <w:pStyle w:val="Estilo"/>
        <w:rPr>
          <w:rFonts w:ascii="Book Antiqua" w:hAnsi="Book Antiqua"/>
          <w:b/>
          <w:color w:val="000000" w:themeColor="text1"/>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D E C R E T A</w:t>
      </w:r>
    </w:p>
    <w:p w:rsidR="00140ABE" w:rsidRPr="00140ABE" w:rsidRDefault="00140ABE" w:rsidP="00140ABE">
      <w:pPr>
        <w:pStyle w:val="Estilo"/>
        <w:rPr>
          <w:rFonts w:ascii="Book Antiqua" w:hAnsi="Book Antiqua"/>
          <w:b/>
          <w:color w:val="000000" w:themeColor="text1"/>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DECRETO POR EL QUE SE EXPIDE LA LEY DE ARCHIVOS DEL DISTRITO FEDERAL.</w:t>
      </w:r>
    </w:p>
    <w:p w:rsidR="00140ABE" w:rsidRPr="00140ABE" w:rsidRDefault="00140ABE" w:rsidP="00140ABE">
      <w:pPr>
        <w:pStyle w:val="Estilo"/>
        <w:rPr>
          <w:rFonts w:ascii="Book Antiqua" w:hAnsi="Book Antiqua"/>
          <w:b/>
          <w:color w:val="000000" w:themeColor="text1"/>
        </w:rPr>
      </w:pPr>
    </w:p>
    <w:p w:rsidR="00140ABE" w:rsidRPr="00140ABE" w:rsidRDefault="00140ABE" w:rsidP="00140ABE">
      <w:pPr>
        <w:pStyle w:val="Estilo"/>
        <w:rPr>
          <w:rFonts w:ascii="Book Antiqua" w:hAnsi="Book Antiqua"/>
          <w:b/>
          <w:color w:val="000000" w:themeColor="text1"/>
        </w:rPr>
      </w:pPr>
      <w:r w:rsidRPr="00140ABE">
        <w:rPr>
          <w:rFonts w:ascii="Book Antiqua" w:hAnsi="Book Antiqua"/>
          <w:b/>
          <w:color w:val="000000" w:themeColor="text1"/>
        </w:rPr>
        <w:t>ÚNICO.- Se expide la Ley de Archivos del Distrito Federal, para quedar como sigue:</w:t>
      </w:r>
    </w:p>
    <w:p w:rsidR="00147E67" w:rsidRDefault="00147E67">
      <w:pPr>
        <w:pStyle w:val="Estilo"/>
        <w:rPr>
          <w:rFonts w:ascii="Book Antiqua" w:hAnsi="Book Antiqua"/>
          <w:b/>
          <w:color w:val="000000" w:themeColor="text1"/>
        </w:rPr>
      </w:pPr>
    </w:p>
    <w:p w:rsidR="00140ABE" w:rsidRPr="00FE39EF" w:rsidRDefault="00140ABE">
      <w:pPr>
        <w:pStyle w:val="Estilo"/>
        <w:rPr>
          <w:rFonts w:ascii="Book Antiqua" w:hAnsi="Book Antiqua"/>
        </w:rPr>
      </w:pPr>
    </w:p>
    <w:p w:rsidR="00147E67" w:rsidRPr="00FE39EF" w:rsidRDefault="00821CAB">
      <w:pPr>
        <w:pStyle w:val="Estilo"/>
        <w:rPr>
          <w:rFonts w:ascii="Book Antiqua" w:hAnsi="Book Antiqua"/>
          <w:b/>
        </w:rPr>
      </w:pPr>
      <w:r w:rsidRPr="00FE39EF">
        <w:rPr>
          <w:rFonts w:ascii="Book Antiqua" w:hAnsi="Book Antiqua"/>
          <w:b/>
        </w:rPr>
        <w:t>LEY DE ARCHIVOS DEL DISTRITO FEDERAL</w:t>
      </w:r>
    </w:p>
    <w:p w:rsidR="00147E67" w:rsidRPr="00FE39EF" w:rsidRDefault="00147E67">
      <w:pPr>
        <w:pStyle w:val="Estilo"/>
        <w:rPr>
          <w:rFonts w:ascii="Book Antiqua" w:hAnsi="Book Antiqua"/>
          <w:b/>
        </w:rPr>
      </w:pPr>
    </w:p>
    <w:p w:rsidR="00147E67" w:rsidRPr="00FE39EF" w:rsidRDefault="00147E67">
      <w:pPr>
        <w:pStyle w:val="Estilo"/>
        <w:rPr>
          <w:rFonts w:ascii="Book Antiqua" w:hAnsi="Book Antiqua"/>
          <w:b/>
        </w:rPr>
      </w:pPr>
    </w:p>
    <w:p w:rsidR="00147E67" w:rsidRPr="00FE39EF" w:rsidRDefault="00821CAB">
      <w:pPr>
        <w:pStyle w:val="Estilo"/>
        <w:rPr>
          <w:rFonts w:ascii="Book Antiqua" w:hAnsi="Book Antiqua"/>
          <w:b/>
        </w:rPr>
      </w:pPr>
      <w:r w:rsidRPr="00FE39EF">
        <w:rPr>
          <w:rFonts w:ascii="Book Antiqua" w:hAnsi="Book Antiqua"/>
          <w:b/>
        </w:rPr>
        <w:t>TÍTULO PRIMERO</w:t>
      </w:r>
    </w:p>
    <w:p w:rsidR="00147E67" w:rsidRPr="00FE39EF" w:rsidRDefault="00147E67">
      <w:pPr>
        <w:pStyle w:val="Estilo"/>
        <w:rPr>
          <w:rFonts w:ascii="Book Antiqua" w:hAnsi="Book Antiqua"/>
          <w:b/>
        </w:rPr>
      </w:pPr>
    </w:p>
    <w:p w:rsidR="00147E67" w:rsidRPr="00FE39EF" w:rsidRDefault="00821CAB">
      <w:pPr>
        <w:pStyle w:val="Estilo"/>
        <w:rPr>
          <w:rFonts w:ascii="Book Antiqua" w:hAnsi="Book Antiqua"/>
          <w:b/>
        </w:rPr>
      </w:pPr>
      <w:r w:rsidRPr="00FE39EF">
        <w:rPr>
          <w:rFonts w:ascii="Book Antiqua" w:hAnsi="Book Antiqua"/>
          <w:b/>
        </w:rPr>
        <w:t>Disposiciones Generales</w:t>
      </w:r>
    </w:p>
    <w:p w:rsidR="00147E67" w:rsidRPr="00FE39EF" w:rsidRDefault="00147E67">
      <w:pPr>
        <w:pStyle w:val="Estilo"/>
        <w:rPr>
          <w:rFonts w:ascii="Book Antiqua" w:hAnsi="Book Antiqua"/>
          <w:b/>
        </w:rPr>
      </w:pPr>
    </w:p>
    <w:p w:rsidR="00147E67" w:rsidRPr="00FE39EF" w:rsidRDefault="00147E67">
      <w:pPr>
        <w:pStyle w:val="Estilo"/>
        <w:rPr>
          <w:rFonts w:ascii="Book Antiqua" w:hAnsi="Book Antiqua"/>
          <w:b/>
        </w:rPr>
      </w:pPr>
    </w:p>
    <w:p w:rsidR="00147E67" w:rsidRPr="00FE39EF" w:rsidRDefault="00821CAB">
      <w:pPr>
        <w:pStyle w:val="Estilo"/>
        <w:rPr>
          <w:rFonts w:ascii="Book Antiqua" w:hAnsi="Book Antiqua"/>
          <w:b/>
        </w:rPr>
      </w:pPr>
      <w:r w:rsidRPr="00FE39EF">
        <w:rPr>
          <w:rFonts w:ascii="Book Antiqua" w:hAnsi="Book Antiqua"/>
          <w:b/>
        </w:rPr>
        <w:lastRenderedPageBreak/>
        <w:t>Capítulo I</w:t>
      </w:r>
    </w:p>
    <w:p w:rsidR="00147E67" w:rsidRPr="00FE39EF" w:rsidRDefault="00147E67">
      <w:pPr>
        <w:pStyle w:val="Estilo"/>
        <w:rPr>
          <w:rFonts w:ascii="Book Antiqua" w:hAnsi="Book Antiqua"/>
          <w:b/>
        </w:rPr>
      </w:pPr>
    </w:p>
    <w:p w:rsidR="00147E67" w:rsidRPr="00FE39EF" w:rsidRDefault="00821CAB">
      <w:pPr>
        <w:pStyle w:val="Estilo"/>
        <w:rPr>
          <w:rFonts w:ascii="Book Antiqua" w:hAnsi="Book Antiqua"/>
          <w:b/>
        </w:rPr>
      </w:pPr>
      <w:r w:rsidRPr="00FE39EF">
        <w:rPr>
          <w:rFonts w:ascii="Book Antiqua" w:hAnsi="Book Antiqua"/>
          <w:b/>
        </w:rPr>
        <w:t>Del Objeto y del Ámbito de Aplicación de la Presente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b/>
        </w:rPr>
        <w:t>Artículo 1.</w:t>
      </w:r>
      <w:r w:rsidRPr="00FE39EF">
        <w:rPr>
          <w:rFonts w:ascii="Book Antiqua" w:hAnsi="Book Antiqua"/>
        </w:rPr>
        <w:t xml:space="preserve"> Las disposiciones contenidas en la presente ley son de orden público e interés general y tienen por objeto regular el funcionamiento, la integración y administración de documentos y los archivos en posesión de la Administración Pública del Distrito Federal, Órgano Legislativo, Órgano Judicial y Organismos Públicos Autónomos del Distrito Federal, así como establecer las bases para la coordinación, organización y funcionamiento de los Sistemas Institucionales de archivos de los entes públicos obligados conforme a esta ley, así como del Consejo General de Archivos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b/>
        </w:rPr>
        <w:t xml:space="preserve">Artículo 2. </w:t>
      </w:r>
      <w:r w:rsidRPr="00FE39EF">
        <w:rPr>
          <w:rFonts w:ascii="Book Antiqua" w:hAnsi="Book Antiqua"/>
        </w:rPr>
        <w:t>La administración pública del Distrito Federal de conformidad con esta Ley y en el ámbito de su competencia, emitirá las normas que regulen el procedimiento a seguir para la declaración como históricos y la inclusión en el Registro del Patrimonio Documental del Distrito Federal, de aquellos documentos o colecciones documentales en posesión de particulares que tengan relevancia para la historia y la cultura del Distrito Federal, sin afectar la legítima propiedad privada de los mismos, sin afectar la situación jurídica que detenten sus propietarios o legítimos poseedores.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E3005D">
        <w:rPr>
          <w:rFonts w:ascii="Book Antiqua" w:hAnsi="Book Antiqua"/>
          <w:b/>
        </w:rPr>
        <w:t>Artículo 3.</w:t>
      </w:r>
      <w:r w:rsidRPr="00FE39EF">
        <w:rPr>
          <w:rFonts w:ascii="Book Antiqua" w:hAnsi="Book Antiqua"/>
        </w:rPr>
        <w:t xml:space="preserve"> Para los efectos de esta ley son entes públicos obligados al cumplimiento de la presente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I.</w:t>
      </w:r>
      <w:r w:rsidRPr="00FE39EF">
        <w:rPr>
          <w:rFonts w:ascii="Book Antiqua" w:hAnsi="Book Antiqua"/>
        </w:rPr>
        <w:t xml:space="preserve"> La Asamblea Legislativa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II.</w:t>
      </w:r>
      <w:r w:rsidRPr="00FE39EF">
        <w:rPr>
          <w:rFonts w:ascii="Book Antiqua" w:hAnsi="Book Antiqua"/>
        </w:rPr>
        <w:t xml:space="preserve"> El Tribunal Superior de Justicia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III.</w:t>
      </w:r>
      <w:r w:rsidRPr="00FE39EF">
        <w:rPr>
          <w:rFonts w:ascii="Book Antiqua" w:hAnsi="Book Antiqua"/>
        </w:rPr>
        <w:t xml:space="preserve"> El Tribunal de lo Contencioso Administrativo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IV.</w:t>
      </w:r>
      <w:r w:rsidRPr="00FE39EF">
        <w:rPr>
          <w:rFonts w:ascii="Book Antiqua" w:hAnsi="Book Antiqua"/>
        </w:rPr>
        <w:t xml:space="preserve"> El Tribunal Electoral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V.</w:t>
      </w:r>
      <w:r w:rsidRPr="00FE39EF">
        <w:rPr>
          <w:rFonts w:ascii="Book Antiqua" w:hAnsi="Book Antiqua"/>
        </w:rPr>
        <w:t xml:space="preserve"> El Instituto Electoral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VI.</w:t>
      </w:r>
      <w:r w:rsidRPr="00FE39EF">
        <w:rPr>
          <w:rFonts w:ascii="Book Antiqua" w:hAnsi="Book Antiqua"/>
        </w:rPr>
        <w:t xml:space="preserve"> La Comisión de Derechos Humanos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VII.</w:t>
      </w:r>
      <w:r w:rsidRPr="00FE39EF">
        <w:rPr>
          <w:rFonts w:ascii="Book Antiqua" w:hAnsi="Book Antiqua"/>
        </w:rPr>
        <w:t xml:space="preserve"> La Junta de Conciliación y Arbitraje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 xml:space="preserve">VIII. </w:t>
      </w:r>
      <w:r w:rsidRPr="00FE39EF">
        <w:rPr>
          <w:rFonts w:ascii="Book Antiqua" w:hAnsi="Book Antiqua"/>
        </w:rPr>
        <w:t>La Jefatura de Gobierno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IX.</w:t>
      </w:r>
      <w:r w:rsidRPr="00FE39EF">
        <w:rPr>
          <w:rFonts w:ascii="Book Antiqua" w:hAnsi="Book Antiqua"/>
        </w:rPr>
        <w:t xml:space="preserve"> Las Dependencias, Órganos Desconcentrados, Órganos Político Administrativos y Entidades de la Administración Pública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X.</w:t>
      </w:r>
      <w:r w:rsidRPr="00FE39EF">
        <w:rPr>
          <w:rFonts w:ascii="Book Antiqua" w:hAnsi="Book Antiqua"/>
        </w:rPr>
        <w:t xml:space="preserve"> Los Organismos Públicos Autónomos por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XI.</w:t>
      </w:r>
      <w:r w:rsidRPr="00FE39EF">
        <w:rPr>
          <w:rFonts w:ascii="Book Antiqua" w:hAnsi="Book Antiqua"/>
        </w:rPr>
        <w:t xml:space="preserve"> Aquellos que la legislación local reconozca como de interés público y ejerzan gasto público;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XII.</w:t>
      </w:r>
      <w:r w:rsidRPr="00FE39EF">
        <w:rPr>
          <w:rFonts w:ascii="Book Antiqua" w:hAnsi="Book Antiqua"/>
        </w:rPr>
        <w:t xml:space="preserve"> Los entes equivalentes a personas jurídicas de derecho público o privado, ya sea que en ejercicio de sus actividades actúen en auxilio de los órganos antes citados o ejerzan gasto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786B8E">
        <w:rPr>
          <w:rFonts w:ascii="Book Antiqua" w:hAnsi="Book Antiqua"/>
          <w:b/>
        </w:rPr>
        <w:t>Artículo 4.</w:t>
      </w:r>
      <w:r w:rsidRPr="00FE39EF">
        <w:rPr>
          <w:rFonts w:ascii="Book Antiqua" w:hAnsi="Book Antiqua"/>
        </w:rPr>
        <w:t xml:space="preserve"> Para los efectos de esta ley, se entiende por:</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Archivo: Conjunto orgánico de documentos organizados y reunidos por una persona o institución pública o privada, en el desarrollo de sus competencias, el cual sirve de testimonio y fuente de información a las personas o instituciones que los produjeron, a los ciudadanos o para servir de fuente de estudio de la historia e investigación;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Catálogo de disposición documental: Registro general y sistemático elaborado por la unidad coordinadora de archivos y aprobado por el COTECIAD de cada ente público, en el que se establece en concordancia con el cuadro general de clasificación archivística, los valores documentales, los plazos de conservación, la vigencia documental, la clasificación de la información pública o de acceso restringido ya sea reservada o confidencial y su destino;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Consejo: El Consejo General de Archivos del Distrito Federal, órgano asesor en la normatividad, y consulta en materia de los archivos públicos;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Conservación Preventiva: Conjunto de acciones tendientes a garantizar la conservación del patrimonio documental mediante implantación de adecuados programas de mantenimiento para lograr condiciones adecuadas medio ambientales, procedimientos de manejo y almacenamiento de los documentos, exhibición, transporte de los mismos, establecimiento de planes para el control de plagas y planes de emergencias contra desastres;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COTECIAD: Comité Técnico Interno de Administración de Documentos;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Cuadro general de clasificación archivística: Instrumento técnico que describe la estructura jerárquica y funcional documental, en la que se establece un principio de diferenciación y estratificación de las diversas agrupaciones documentales que conforman el acervo de un ente público. De esta manera, los documentos se reúnen en agrupaciones naturales llamadas fondo, sección, serie, expediente y unidad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Destino: Determinación de la transferencia al área de archivo que le corresponda de acuerdo con el ciclo vital de los documentos o, en su caso, la baja documental de éstos;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Documento electrónico: Aquella información cuyo soporte durante todo su ciclo de vida se mantiene en formato electrónico y su tratamiento es automatizado, requiere de una herramienta específica para leerse o recuperarse;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Expediente.- Conjunto de documentos ordenados de acuerdo con un método determinado y que tratan de un mismo asunto, de carácter indivisible y estructura básica de la Serie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Fondo: Conjunto de documentos, con independencia de su soporte o tipo documental, producidos orgánicamente o acumulados y utilizados por una persona física, familia, institución pública o privada en el transcurso de sus actividades como productor;</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Gestión Documental.- Sistema de procedimientos que permite conducir el flujo informativo dentro de una institución, mediante el cual los responsables administrativos se aseguran de que los asuntos por ellos tratados se desahoguen con efectividad, prontitud, eficiencia y apego a derecho;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Información.- Todo archivo, registro o dato contenido en cualquier medio, documento o registro impreso, óptico, electrónico, magnético, químico, físico o biológico que se encuentre en poder de los entes públicos;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Inventarios documentales: Instrumentos de consulta y control que describen las series y expedientes de un archivo y que permiten su localización, transferencia o disposición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Plazo de conservación: Periodo de conservación de la documentación en las áreas de archivo de trámite, de concentración e histórico;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Patrimonio documental: Forma parte del Patrimonio Histórico del Distrito Federal y está constituido por todos los documentos, producidos, recibidos o reunidos por los entes públicos, en cualquier época en el ejercicio de sus funciones y atribuciones. Para los efectos de la presente Ley se excluyen de este concepto los ejemplares múltiples de las obras editadas o publicadas y los bienes muebles de naturaleza esencialmente artística, arqueológica o etnográfica;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Red: La Red de Archivos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lastRenderedPageBreak/>
        <w:t>Reglamento: El reglamento de la presente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Registro del patrimonio documental: Inventario en donde se recopila e incorpora la información relativa a la documentación perteneciente al patrimonio documental del Distrito Federal, su productor, custodio o poseedor, volumen, periodo, soporte, condiciones de acceso y características especiales;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Sección: Subdivisión del fondo consistente en las divisiones administrativas del ente público que lo origina, y cuando no es posible, con agrupaciones geográficas, cronológicas, funcionales o similares del propio 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Serie: Subdivisión de la sección, consistente en un conjunto de documentos producidos por un sujeto en el desarrollo de una misma función administrativa y regulado por la misma norma de carácter jurídico y/o de procedimiento;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Sistema: El Sistema Institucional de Archivos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Transferencia: Envío controlado y sistemático de expedientes de consulta esporádica de la Unidad de Archivo de Trámite a la Unidad de Archivo de Concentración; así como del traslado controlado y sistemático de documentos de la Unidad de Archivo de Concentración a la Unidad de Archivo Histórico para su conservación permanente;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Valores Primarios: Son los valores intrínsecos que contienen los documentos en su primera edad, o de gestión los cuales son: administrativo, legal y fiscal;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Valores Secundarios: Son los valores intrínsecos que contienen los documentos en su segunda edad y son: informativos, testimoniales y evidenciales.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 xml:space="preserve">Artículo 5. </w:t>
      </w:r>
      <w:r w:rsidRPr="00FE39EF">
        <w:rPr>
          <w:rFonts w:ascii="Book Antiqua" w:hAnsi="Book Antiqua"/>
        </w:rPr>
        <w:t>En la aplicación e interpretación de la presente ley, se observarán los siguientes principios: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w:t>
      </w:r>
      <w:r w:rsidRPr="00FE39EF">
        <w:rPr>
          <w:rFonts w:ascii="Book Antiqua" w:hAnsi="Book Antiqua"/>
        </w:rPr>
        <w:t xml:space="preserve"> Principio de Orden original: Consiste en mantener los documentos de cada fondo documental en el orden que les fue dado de origen;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w:t>
      </w:r>
      <w:r w:rsidRPr="00FE39EF">
        <w:rPr>
          <w:rFonts w:ascii="Book Antiqua" w:hAnsi="Book Antiqua"/>
        </w:rPr>
        <w:t xml:space="preserve"> Principio de Procedencia: Consiste en respetar la procedencia institucional productora de los fondos documentales. Los documentos de archivo procedentes de un ente público deberán mantenerse agrupados sin mezclarse con otros, respetando su organización y atribuciones.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III.</w:t>
      </w:r>
      <w:r w:rsidRPr="00FE39EF">
        <w:rPr>
          <w:rFonts w:ascii="Book Antiqua" w:hAnsi="Book Antiqua"/>
        </w:rPr>
        <w:t xml:space="preserve"> Principio de integridad: Es responsabilidad de cada ente público, mantener organizados los documentos para su fácil localización, consulta y reproducción, </w:t>
      </w:r>
      <w:r w:rsidRPr="00FE39EF">
        <w:rPr>
          <w:rFonts w:ascii="Book Antiqua" w:hAnsi="Book Antiqua"/>
        </w:rPr>
        <w:lastRenderedPageBreak/>
        <w:t>haciendo uso de métodos y técnicas para la sistematización de la información, así como el uso de nuevas tecnologías aplicables en la administración de documentos.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IV.</w:t>
      </w:r>
      <w:r w:rsidRPr="00FE39EF">
        <w:rPr>
          <w:rFonts w:ascii="Book Antiqua" w:hAnsi="Book Antiqua"/>
        </w:rPr>
        <w:t xml:space="preserve"> Principio de Preservación: Consiste en la responsabilidad de cada ente público, a mantener en perfecto estado de conservación los documentos que por disposición de esta ley, le han sido encomendados o le ha sido permitido el acceso a los mismos, procurando en todo momento evitar su destrucción, deterioro o alteración.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6.</w:t>
      </w:r>
      <w:r w:rsidRPr="00FE39EF">
        <w:rPr>
          <w:rFonts w:ascii="Book Antiqua" w:hAnsi="Book Antiqua"/>
        </w:rPr>
        <w:t xml:space="preserve"> Los entes públicos obligados de la presente ley y todo aquél que ejerza recursos públicos o desempeñe alguna función pública, colaborarán en la defensa y conservación del patrimonio documental del Distrito Federal, adoptando, en el marco de lo previsto en esta Ley y en las normas que la desarrollen, cuantas medidas sean necesarias para evitar su deterioro, pérdida o destrucción, y notificarán al Consejo para el registro correspondiente, aquellas circunstancias que puedan implicar o provoquen daños a tales bienes, así como a la Secretaría de Cultura del Distrito Federal cuando se trate de documentos históricos, para los efectos procedentes de acuerdo a la legislación aplicable.</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8628D8" w:rsidRDefault="00821CAB">
      <w:pPr>
        <w:pStyle w:val="Estilo"/>
        <w:rPr>
          <w:rFonts w:ascii="Book Antiqua" w:hAnsi="Book Antiqua"/>
          <w:b/>
        </w:rPr>
      </w:pPr>
      <w:r w:rsidRPr="008628D8">
        <w:rPr>
          <w:rFonts w:ascii="Book Antiqua" w:hAnsi="Book Antiqua"/>
          <w:b/>
        </w:rPr>
        <w:t>Capítulo II</w:t>
      </w:r>
    </w:p>
    <w:p w:rsidR="00147E67" w:rsidRPr="008628D8" w:rsidRDefault="00147E67">
      <w:pPr>
        <w:pStyle w:val="Estilo"/>
        <w:rPr>
          <w:rFonts w:ascii="Book Antiqua" w:hAnsi="Book Antiqua"/>
          <w:b/>
        </w:rPr>
      </w:pPr>
    </w:p>
    <w:p w:rsidR="00147E67" w:rsidRPr="008628D8" w:rsidRDefault="00821CAB">
      <w:pPr>
        <w:pStyle w:val="Estilo"/>
        <w:rPr>
          <w:rFonts w:ascii="Book Antiqua" w:hAnsi="Book Antiqua"/>
          <w:b/>
        </w:rPr>
      </w:pPr>
      <w:r w:rsidRPr="008628D8">
        <w:rPr>
          <w:rFonts w:ascii="Book Antiqua" w:hAnsi="Book Antiqua"/>
          <w:b/>
        </w:rPr>
        <w:t>Del Patrimonio Documental del Distrito Federal</w:t>
      </w:r>
    </w:p>
    <w:p w:rsidR="00147E67" w:rsidRPr="008628D8" w:rsidRDefault="00147E67">
      <w:pPr>
        <w:pStyle w:val="Estilo"/>
        <w:rPr>
          <w:rFonts w:ascii="Book Antiqua" w:hAnsi="Book Antiqua"/>
          <w:b/>
        </w:rPr>
      </w:pPr>
    </w:p>
    <w:p w:rsidR="00147E67" w:rsidRPr="00FE39EF" w:rsidRDefault="00821CAB">
      <w:pPr>
        <w:pStyle w:val="Estilo"/>
        <w:rPr>
          <w:rFonts w:ascii="Book Antiqua" w:hAnsi="Book Antiqua"/>
        </w:rPr>
      </w:pPr>
      <w:r w:rsidRPr="008628D8">
        <w:rPr>
          <w:rFonts w:ascii="Book Antiqua" w:hAnsi="Book Antiqua"/>
          <w:b/>
        </w:rPr>
        <w:t>Artículo 7.</w:t>
      </w:r>
      <w:r w:rsidRPr="00FE39EF">
        <w:rPr>
          <w:rFonts w:ascii="Book Antiqua" w:hAnsi="Book Antiqua"/>
        </w:rPr>
        <w:t xml:space="preserve"> Los documentos integrantes del patrimonio documental se conservarán debidamente organizados y descritos, estando a disposición de los entes públicos encargados de la aplicación de la presente ley y de cualquier persona que lo solicite, en las oficinas que los hayan originado o reunido, o en el archivo que corresponda.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8.</w:t>
      </w:r>
      <w:r w:rsidRPr="00FE39EF">
        <w:rPr>
          <w:rFonts w:ascii="Book Antiqua" w:hAnsi="Book Antiqua"/>
        </w:rPr>
        <w:t xml:space="preserve"> El registro del inventario del patrimonio documental del Distrito Federal correrá a cargo del Consejo y del Archivo Histórico del Distrito Federal con la información que le remitan los entes públicos.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9.</w:t>
      </w:r>
      <w:r w:rsidRPr="00FE39EF">
        <w:rPr>
          <w:rFonts w:ascii="Book Antiqua" w:hAnsi="Book Antiqua"/>
        </w:rPr>
        <w:t xml:space="preserve"> Los archivos regulados por esta ley se consideran bienes de domino (sic) público y por lo tanto, son inalienables, imprescriptibles, inembargables y no están sujetos a ningún gravamen o afectación de dominio.</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8628D8" w:rsidRDefault="00821CAB">
      <w:pPr>
        <w:pStyle w:val="Estilo"/>
        <w:rPr>
          <w:rFonts w:ascii="Book Antiqua" w:hAnsi="Book Antiqua"/>
          <w:b/>
        </w:rPr>
      </w:pPr>
      <w:r w:rsidRPr="008628D8">
        <w:rPr>
          <w:rFonts w:ascii="Book Antiqua" w:hAnsi="Book Antiqua"/>
          <w:b/>
        </w:rPr>
        <w:t>TÍTULO SEGUNDO</w:t>
      </w:r>
    </w:p>
    <w:p w:rsidR="00147E67" w:rsidRPr="008628D8" w:rsidRDefault="00147E67">
      <w:pPr>
        <w:pStyle w:val="Estilo"/>
        <w:rPr>
          <w:rFonts w:ascii="Book Antiqua" w:hAnsi="Book Antiqua"/>
          <w:b/>
        </w:rPr>
      </w:pPr>
    </w:p>
    <w:p w:rsidR="00147E67" w:rsidRPr="008628D8" w:rsidRDefault="00821CAB">
      <w:pPr>
        <w:pStyle w:val="Estilo"/>
        <w:rPr>
          <w:rFonts w:ascii="Book Antiqua" w:hAnsi="Book Antiqua"/>
          <w:b/>
        </w:rPr>
      </w:pPr>
      <w:r w:rsidRPr="008628D8">
        <w:rPr>
          <w:rFonts w:ascii="Book Antiqua" w:hAnsi="Book Antiqua"/>
          <w:b/>
        </w:rPr>
        <w:t>De la Organización y Funcionamiento de los Sistemas Institucionales de Archivos del Distrito Federal</w:t>
      </w:r>
    </w:p>
    <w:p w:rsidR="00147E67" w:rsidRPr="008628D8" w:rsidRDefault="00147E67">
      <w:pPr>
        <w:pStyle w:val="Estilo"/>
        <w:rPr>
          <w:rFonts w:ascii="Book Antiqua" w:hAnsi="Book Antiqua"/>
          <w:b/>
        </w:rPr>
      </w:pPr>
    </w:p>
    <w:p w:rsidR="00147E67" w:rsidRPr="008628D8" w:rsidRDefault="00147E67">
      <w:pPr>
        <w:pStyle w:val="Estilo"/>
        <w:rPr>
          <w:rFonts w:ascii="Book Antiqua" w:hAnsi="Book Antiqua"/>
          <w:b/>
        </w:rPr>
      </w:pPr>
    </w:p>
    <w:p w:rsidR="00147E67" w:rsidRPr="008628D8" w:rsidRDefault="00821CAB">
      <w:pPr>
        <w:pStyle w:val="Estilo"/>
        <w:rPr>
          <w:rFonts w:ascii="Book Antiqua" w:hAnsi="Book Antiqua"/>
          <w:b/>
        </w:rPr>
      </w:pPr>
      <w:r w:rsidRPr="008628D8">
        <w:rPr>
          <w:rFonts w:ascii="Book Antiqua" w:hAnsi="Book Antiqua"/>
          <w:b/>
        </w:rPr>
        <w:t>Capítulo I</w:t>
      </w:r>
    </w:p>
    <w:p w:rsidR="00147E67" w:rsidRPr="008628D8" w:rsidRDefault="00147E67">
      <w:pPr>
        <w:pStyle w:val="Estilo"/>
        <w:rPr>
          <w:rFonts w:ascii="Book Antiqua" w:hAnsi="Book Antiqua"/>
          <w:b/>
        </w:rPr>
      </w:pPr>
    </w:p>
    <w:p w:rsidR="00147E67" w:rsidRPr="008628D8" w:rsidRDefault="00821CAB">
      <w:pPr>
        <w:pStyle w:val="Estilo"/>
        <w:rPr>
          <w:rFonts w:ascii="Book Antiqua" w:hAnsi="Book Antiqua"/>
          <w:b/>
        </w:rPr>
      </w:pPr>
      <w:r w:rsidRPr="008628D8">
        <w:rPr>
          <w:rFonts w:ascii="Book Antiqua" w:hAnsi="Book Antiqua"/>
          <w:b/>
        </w:rPr>
        <w:t>De la Denominación de los Archivos</w:t>
      </w:r>
    </w:p>
    <w:p w:rsidR="00147E67" w:rsidRPr="008628D8" w:rsidRDefault="00147E67">
      <w:pPr>
        <w:pStyle w:val="Estilo"/>
        <w:rPr>
          <w:rFonts w:ascii="Book Antiqua" w:hAnsi="Book Antiqua"/>
          <w:b/>
        </w:rPr>
      </w:pPr>
    </w:p>
    <w:p w:rsidR="00147E67" w:rsidRPr="00FE39EF" w:rsidRDefault="00821CAB">
      <w:pPr>
        <w:pStyle w:val="Estilo"/>
        <w:rPr>
          <w:rFonts w:ascii="Book Antiqua" w:hAnsi="Book Antiqua"/>
        </w:rPr>
      </w:pPr>
      <w:r w:rsidRPr="008628D8">
        <w:rPr>
          <w:rFonts w:ascii="Book Antiqua" w:hAnsi="Book Antiqua"/>
          <w:b/>
        </w:rPr>
        <w:t>Artículo 10.</w:t>
      </w:r>
      <w:r w:rsidRPr="00FE39EF">
        <w:rPr>
          <w:rFonts w:ascii="Book Antiqua" w:hAnsi="Book Antiqua"/>
        </w:rPr>
        <w:t xml:space="preserve"> En relación con el ciclo vital de los documentos y de acuerdo a los valores documentales que los conforman, los archivos se integrarán dentro de cada ente público como un Sistema Institucional de Archivos, denominándose de la forma siguiente: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w:t>
      </w:r>
      <w:r w:rsidRPr="00FE39EF">
        <w:rPr>
          <w:rFonts w:ascii="Book Antiqua" w:hAnsi="Book Antiqua"/>
        </w:rPr>
        <w:t xml:space="preserve"> Archivo de Trámite o de Gestión Administrativa, conformado por los documentos que se encuentren en trámite. Los documentos serán resguardados en él de conformidad con el Catálogo de Disposición Documental de cada ente público, por el tiempo estrictamente indispensable para cumplir con el objetivo para el cual fue creado, debiendo ser remitidos a la Unidad de Archivo de Concentración para su conservación precautoria;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w:t>
      </w:r>
      <w:r w:rsidRPr="00FE39EF">
        <w:rPr>
          <w:rFonts w:ascii="Book Antiqua" w:hAnsi="Book Antiqua"/>
        </w:rPr>
        <w:t xml:space="preserve"> Archivo de Concentración, conformado por los documentos que habiendo concluido su trámite y luego de haber sido valorados, sean transferidos por la Unidad de Archivos de Trámite a la Unidad de Archivo de Concentración para su conservación precautoria de conformidad con el Catálogo de Disposición Documental del ente público. En esta Unidad de archivo se integran los documentos cuya consulta es esporádica por parte de las unidades administrativas de los entes públicos y cuyos valores primarios aún no prescriben;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III.</w:t>
      </w:r>
      <w:r w:rsidRPr="00FE39EF">
        <w:rPr>
          <w:rFonts w:ascii="Book Antiqua" w:hAnsi="Book Antiqua"/>
        </w:rPr>
        <w:t xml:space="preserve"> Archivo Histórico, conformado por los documentos que habiendo completado su vigencia en la Unidad de Archivo de Concentración, sean transferidos para completar su Ciclo Vital a la Unidad de Archivo histórico del ente público o en su caso, al Archivo Histórico del Distrito Federal, constituyendo el Patrimonio Histórico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11.</w:t>
      </w:r>
      <w:r w:rsidRPr="00FE39EF">
        <w:rPr>
          <w:rFonts w:ascii="Book Antiqua" w:hAnsi="Book Antiqua"/>
        </w:rPr>
        <w:t xml:space="preserve"> La información que generen, reciban o administren los entes públicos en sus respectivos Sistemas Institucionales de Archivos, que se encuentre contenida en cualquier medio o soporte documental, ya sea escrito, impreso, sonoro, visual, electrónico, informático, holográfico o cualquier otro derivado de las innovaciones tecnológicas se denominará genéricamente documento de archivo. Será documentación de archivo toda la que se encuentre en cualquier registro que documente el ejercicio de las facultades o la actividad de los entes públicos. Los documentos de archivo deberán ser organizados, inventariados, conservados y custodiados de acuerdo con lo establecido en la presente Ley y su Reglamento.</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8628D8" w:rsidRDefault="00821CAB">
      <w:pPr>
        <w:pStyle w:val="Estilo"/>
        <w:rPr>
          <w:rFonts w:ascii="Book Antiqua" w:hAnsi="Book Antiqua"/>
          <w:b/>
        </w:rPr>
      </w:pPr>
      <w:r w:rsidRPr="008628D8">
        <w:rPr>
          <w:rFonts w:ascii="Book Antiqua" w:hAnsi="Book Antiqua"/>
          <w:b/>
        </w:rPr>
        <w:t>Capítulo II</w:t>
      </w:r>
    </w:p>
    <w:p w:rsidR="00147E67" w:rsidRPr="008628D8" w:rsidRDefault="00147E67">
      <w:pPr>
        <w:pStyle w:val="Estilo"/>
        <w:rPr>
          <w:rFonts w:ascii="Book Antiqua" w:hAnsi="Book Antiqua"/>
          <w:b/>
        </w:rPr>
      </w:pPr>
    </w:p>
    <w:p w:rsidR="00147E67" w:rsidRPr="008628D8" w:rsidRDefault="00821CAB">
      <w:pPr>
        <w:pStyle w:val="Estilo"/>
        <w:rPr>
          <w:rFonts w:ascii="Book Antiqua" w:hAnsi="Book Antiqua"/>
          <w:b/>
        </w:rPr>
      </w:pPr>
      <w:r w:rsidRPr="008628D8">
        <w:rPr>
          <w:rFonts w:ascii="Book Antiqua" w:hAnsi="Book Antiqua"/>
          <w:b/>
        </w:rPr>
        <w:t>De la Organización y Composición de los Sistemas Institucionales de Archivos</w:t>
      </w:r>
    </w:p>
    <w:p w:rsidR="00147E67" w:rsidRPr="008628D8" w:rsidRDefault="00147E67">
      <w:pPr>
        <w:pStyle w:val="Estilo"/>
        <w:rPr>
          <w:rFonts w:ascii="Book Antiqua" w:hAnsi="Book Antiqua"/>
          <w:b/>
        </w:rPr>
      </w:pPr>
    </w:p>
    <w:p w:rsidR="00147E67" w:rsidRPr="00FE39EF" w:rsidRDefault="00821CAB">
      <w:pPr>
        <w:pStyle w:val="Estilo"/>
        <w:rPr>
          <w:rFonts w:ascii="Book Antiqua" w:hAnsi="Book Antiqua"/>
        </w:rPr>
      </w:pPr>
      <w:r w:rsidRPr="008628D8">
        <w:rPr>
          <w:rFonts w:ascii="Book Antiqua" w:hAnsi="Book Antiqua"/>
          <w:b/>
        </w:rPr>
        <w:t>Artículo 12.</w:t>
      </w:r>
      <w:r w:rsidRPr="00FE39EF">
        <w:rPr>
          <w:rFonts w:ascii="Book Antiqua" w:hAnsi="Book Antiqua"/>
        </w:rPr>
        <w:t xml:space="preserve"> Los entes públicos del Distrito Federal, de conformidad con su normatividad, deberán integrar y organizar con las modalidades que resulten necesarias su respectivo Sistema Institucional de Archivos, que les permita la correcta administración de documentos a lo largo de su ciclo vital, siguiendo las directrices señaladas en la presente Ley y su Reglamento.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13.</w:t>
      </w:r>
      <w:r w:rsidRPr="00FE39EF">
        <w:rPr>
          <w:rFonts w:ascii="Book Antiqua" w:hAnsi="Book Antiqua"/>
        </w:rPr>
        <w:t xml:space="preserve"> El Sistema Institucional de Archivos se integrará en cada ente público a partir de la composición siguiente: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w:t>
      </w:r>
      <w:r w:rsidRPr="00FE39EF">
        <w:rPr>
          <w:rFonts w:ascii="Book Antiqua" w:hAnsi="Book Antiqua"/>
        </w:rPr>
        <w:t xml:space="preserve"> Componentes Normativos,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w:t>
      </w:r>
      <w:r w:rsidRPr="00FE39EF">
        <w:rPr>
          <w:rFonts w:ascii="Book Antiqua" w:hAnsi="Book Antiqua"/>
        </w:rPr>
        <w:t xml:space="preserve"> Componentes Operativos.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Los componentes normativos tendrán a su cargo la regulación y coordinación de la operación del Sistema.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Los componentes operativos serán los archivos de trámite, concentración e histórico, encargados del funcionamiento cotidiano del Sistema, de conformidad con el ciclo vital de los documentos del ente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14.</w:t>
      </w:r>
      <w:r w:rsidRPr="00FE39EF">
        <w:rPr>
          <w:rFonts w:ascii="Book Antiqua" w:hAnsi="Book Antiqua"/>
        </w:rPr>
        <w:t xml:space="preserve"> Los componentes normativos se integrarán por:</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w:t>
      </w:r>
      <w:r w:rsidRPr="00FE39EF">
        <w:rPr>
          <w:rFonts w:ascii="Book Antiqua" w:hAnsi="Book Antiqua"/>
        </w:rPr>
        <w:t xml:space="preserve"> La Unidad Coordinadora de Archivos;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w:t>
      </w:r>
      <w:r w:rsidRPr="00FE39EF">
        <w:rPr>
          <w:rFonts w:ascii="Book Antiqua" w:hAnsi="Book Antiqua"/>
        </w:rPr>
        <w:t xml:space="preserve"> Un Comité Técnico Interno de Administración de Documentos (COTECIAD)</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15.</w:t>
      </w:r>
      <w:r w:rsidRPr="00FE39EF">
        <w:rPr>
          <w:rFonts w:ascii="Book Antiqua" w:hAnsi="Book Antiqua"/>
        </w:rPr>
        <w:t xml:space="preserve"> Dentro de cada ente público del Distrito Federal la Unidad Coordinadora de Archivos será la responsable de regular el Sistema Institucional de Archivos para su funcionamiento estandarizado y homogéneo, y el COTECIAD será su órgano técnico consultivo.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16.</w:t>
      </w:r>
      <w:r w:rsidRPr="00FE39EF">
        <w:rPr>
          <w:rFonts w:ascii="Book Antiqua" w:hAnsi="Book Antiqua"/>
        </w:rPr>
        <w:t xml:space="preserve"> El responsable de la Unidad Coordinadora de Archivos será designado por el servidor público que tenga facultades legales para ello, quien, en su caso, establecerá su nivel jerárquico y adscripción administrativa.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17.</w:t>
      </w:r>
      <w:r w:rsidRPr="00FE39EF">
        <w:rPr>
          <w:rFonts w:ascii="Book Antiqua" w:hAnsi="Book Antiqua"/>
        </w:rPr>
        <w:t xml:space="preserve"> El COTECIAD es el órgano técnico consultivo de instrumentación y retroalimentación de la normatividad aplicable en materia de archivos del ente público, integrado por los titulares de los archivos de trámite, concentración e </w:t>
      </w:r>
      <w:r w:rsidRPr="00FE39EF">
        <w:rPr>
          <w:rFonts w:ascii="Book Antiqua" w:hAnsi="Book Antiqua"/>
        </w:rPr>
        <w:lastRenderedPageBreak/>
        <w:t>histórico y por aquellas personas que por su experiencia y función dentro del ente público se consideren necesarias para promover y garantizar la correcta administración de documentos y para la gestión de los archivos de cada institución.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El COTECIAD deberá contar con la siguiente estructura mínima: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w:t>
      </w:r>
      <w:r w:rsidRPr="00FE39EF">
        <w:rPr>
          <w:rFonts w:ascii="Book Antiqua" w:hAnsi="Book Antiqua"/>
        </w:rPr>
        <w:t xml:space="preserve"> Una Presidencia, a cargo del Director General de Administración o equivalente en cada ente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w:t>
      </w:r>
      <w:r w:rsidRPr="00FE39EF">
        <w:rPr>
          <w:rFonts w:ascii="Book Antiqua" w:hAnsi="Book Antiqua"/>
        </w:rPr>
        <w:t xml:space="preserve"> Una Secretaría Técnica, a cargo del responsable de la Unidad Coordinadora de Archivos del ente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III.</w:t>
      </w:r>
      <w:r w:rsidRPr="00FE39EF">
        <w:rPr>
          <w:rFonts w:ascii="Book Antiqua" w:hAnsi="Book Antiqua"/>
        </w:rPr>
        <w:t xml:space="preserve"> Una Secretaría Ejecutiva, a cargo del responsable de la Oficina de Información Pública;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IV.</w:t>
      </w:r>
      <w:r w:rsidRPr="00FE39EF">
        <w:rPr>
          <w:rFonts w:ascii="Book Antiqua" w:hAnsi="Book Antiqua"/>
        </w:rPr>
        <w:t xml:space="preserve"> Vocales, entre los que deberán participar los responsables de las distintas unidades de archivo del ente público;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V.</w:t>
      </w:r>
      <w:r w:rsidRPr="00FE39EF">
        <w:rPr>
          <w:rFonts w:ascii="Book Antiqua" w:hAnsi="Book Antiqua"/>
        </w:rPr>
        <w:t xml:space="preserve"> Representantes de la Dirección Jurídica o equivalente, del órgano de control interno del ente público, así como de las áreas de Informática, sistemas y recursos financieros.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18.</w:t>
      </w:r>
      <w:r w:rsidRPr="00FE39EF">
        <w:rPr>
          <w:rFonts w:ascii="Book Antiqua" w:hAnsi="Book Antiqua"/>
        </w:rPr>
        <w:t xml:space="preserve"> Los componentes operativos se integrarán con la estructura orgánica y modalidades que resulten convenientes para cada ente público, en concordancia con su normatividad interna, considerando la siguiente organización: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w:t>
      </w:r>
      <w:r w:rsidRPr="00FE39EF">
        <w:rPr>
          <w:rFonts w:ascii="Book Antiqua" w:hAnsi="Book Antiqua"/>
        </w:rPr>
        <w:t xml:space="preserve"> Unidades generales del ente público, conformadas por:</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w:t>
      </w:r>
      <w:r w:rsidRPr="00FE39EF">
        <w:rPr>
          <w:rFonts w:ascii="Book Antiqua" w:hAnsi="Book Antiqua"/>
        </w:rPr>
        <w:t xml:space="preserve"> Unidad Central de Correspondencia o equivalente,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b)</w:t>
      </w:r>
      <w:r w:rsidRPr="00FE39EF">
        <w:rPr>
          <w:rFonts w:ascii="Book Antiqua" w:hAnsi="Book Antiqua"/>
        </w:rPr>
        <w:t xml:space="preserve"> Unidad de Archivo de Concentración o equivalente,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c)</w:t>
      </w:r>
      <w:r w:rsidRPr="00FE39EF">
        <w:rPr>
          <w:rFonts w:ascii="Book Antiqua" w:hAnsi="Book Antiqua"/>
        </w:rPr>
        <w:t xml:space="preserve"> Unidad de Archivo Histórico o equivalente.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w:t>
      </w:r>
      <w:r w:rsidRPr="00FE39EF">
        <w:rPr>
          <w:rFonts w:ascii="Book Antiqua" w:hAnsi="Book Antiqua"/>
        </w:rPr>
        <w:t xml:space="preserve"> Unidades particulares en cada Área Administrativa: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w:t>
      </w:r>
      <w:r w:rsidRPr="00FE39EF">
        <w:rPr>
          <w:rFonts w:ascii="Book Antiqua" w:hAnsi="Book Antiqua"/>
        </w:rPr>
        <w:t xml:space="preserve"> Unidad de Documentación en Trámite o equivalente,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b)</w:t>
      </w:r>
      <w:r w:rsidRPr="00FE39EF">
        <w:rPr>
          <w:rFonts w:ascii="Book Antiqua" w:hAnsi="Book Antiqua"/>
        </w:rPr>
        <w:t xml:space="preserve"> Unidad de Archivo de Trámite o equivalente.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19.</w:t>
      </w:r>
      <w:r w:rsidRPr="00FE39EF">
        <w:rPr>
          <w:rFonts w:ascii="Book Antiqua" w:hAnsi="Book Antiqua"/>
        </w:rPr>
        <w:t xml:space="preserve"> Los responsables de las unidades operativas del Sistema Institucional de Archivos serán designados por los funcionarios con facultades legales para ello, </w:t>
      </w:r>
      <w:r w:rsidRPr="00FE39EF">
        <w:rPr>
          <w:rFonts w:ascii="Book Antiqua" w:hAnsi="Book Antiqua"/>
        </w:rPr>
        <w:lastRenderedPageBreak/>
        <w:t>y deberán contar con el perfil, conocimientos y experiencia en archivística, así como capacitarse y actualizarse continuamente en la materia, de conformidad con el Programa Institucional de Desarrollo Archivístico que se establezca por cada ente público.</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8628D8" w:rsidRDefault="00821CAB">
      <w:pPr>
        <w:pStyle w:val="Estilo"/>
        <w:rPr>
          <w:rFonts w:ascii="Book Antiqua" w:hAnsi="Book Antiqua"/>
          <w:b/>
        </w:rPr>
      </w:pPr>
      <w:r w:rsidRPr="008628D8">
        <w:rPr>
          <w:rFonts w:ascii="Book Antiqua" w:hAnsi="Book Antiqua"/>
          <w:b/>
        </w:rPr>
        <w:t>Capítulo III</w:t>
      </w:r>
    </w:p>
    <w:p w:rsidR="00147E67" w:rsidRPr="008628D8" w:rsidRDefault="00147E67">
      <w:pPr>
        <w:pStyle w:val="Estilo"/>
        <w:rPr>
          <w:rFonts w:ascii="Book Antiqua" w:hAnsi="Book Antiqua"/>
          <w:b/>
        </w:rPr>
      </w:pPr>
    </w:p>
    <w:p w:rsidR="00147E67" w:rsidRPr="008628D8" w:rsidRDefault="00821CAB">
      <w:pPr>
        <w:pStyle w:val="Estilo"/>
        <w:rPr>
          <w:rFonts w:ascii="Book Antiqua" w:hAnsi="Book Antiqua"/>
          <w:b/>
        </w:rPr>
      </w:pPr>
      <w:r w:rsidRPr="008628D8">
        <w:rPr>
          <w:rFonts w:ascii="Book Antiqua" w:hAnsi="Book Antiqua"/>
          <w:b/>
        </w:rPr>
        <w:t>De las Funciones y Componentes del Sistema</w:t>
      </w:r>
    </w:p>
    <w:p w:rsidR="00147E67" w:rsidRPr="008628D8" w:rsidRDefault="00147E67">
      <w:pPr>
        <w:pStyle w:val="Estilo"/>
        <w:rPr>
          <w:rFonts w:ascii="Book Antiqua" w:hAnsi="Book Antiqua"/>
          <w:b/>
        </w:rPr>
      </w:pPr>
    </w:p>
    <w:p w:rsidR="00147E67" w:rsidRPr="00FE39EF" w:rsidRDefault="00821CAB">
      <w:pPr>
        <w:pStyle w:val="Estilo"/>
        <w:rPr>
          <w:rFonts w:ascii="Book Antiqua" w:hAnsi="Book Antiqua"/>
        </w:rPr>
      </w:pPr>
      <w:r w:rsidRPr="008628D8">
        <w:rPr>
          <w:rFonts w:ascii="Book Antiqua" w:hAnsi="Book Antiqua"/>
          <w:b/>
        </w:rPr>
        <w:t>Artículo 20.</w:t>
      </w:r>
      <w:r w:rsidRPr="00FE39EF">
        <w:rPr>
          <w:rFonts w:ascii="Book Antiqua" w:hAnsi="Book Antiqua"/>
        </w:rPr>
        <w:t xml:space="preserve"> Serán funciones de la Unidad Coordinadora de Archivos, las siguientes: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w:t>
      </w:r>
      <w:r w:rsidRPr="00FE39EF">
        <w:rPr>
          <w:rFonts w:ascii="Book Antiqua" w:hAnsi="Book Antiqua"/>
        </w:rPr>
        <w:t xml:space="preserve"> Diseñar, proponer, desarrollar, instrumentar y evaluar, los planes, programas y proyectos de desarrollo archivístico;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w:t>
      </w:r>
      <w:r w:rsidRPr="00FE39EF">
        <w:rPr>
          <w:rFonts w:ascii="Book Antiqua" w:hAnsi="Book Antiqua"/>
        </w:rPr>
        <w:t xml:space="preserve"> Establecer las políticas y medidas técnicas para la regulación de los procesos archivísticos durante el ciclo vital de los documentos de archivo;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III.</w:t>
      </w:r>
      <w:r w:rsidRPr="00FE39EF">
        <w:rPr>
          <w:rFonts w:ascii="Book Antiqua" w:hAnsi="Book Antiqua"/>
        </w:rPr>
        <w:t xml:space="preserve"> Formular los instrumentos, procesos y métodos de control archivístico del ente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IV.</w:t>
      </w:r>
      <w:r w:rsidRPr="00FE39EF">
        <w:rPr>
          <w:rFonts w:ascii="Book Antiqua" w:hAnsi="Book Antiqua"/>
        </w:rPr>
        <w:t xml:space="preserve"> Fungir como Secretario Técnico del COTECIAD del ente público; promover la operación regular de este órgano y coadyuvar en la integración de su Reglamento de operación y programa anual de trabajo;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V.</w:t>
      </w:r>
      <w:r w:rsidRPr="00FE39EF">
        <w:rPr>
          <w:rFonts w:ascii="Book Antiqua" w:hAnsi="Book Antiqua"/>
        </w:rPr>
        <w:t xml:space="preserve"> Elaborar y presentar los modelos técnicos o Manuales para la organización y procedimientos de los archivos de trámite, concentración y, en su caso, histórico del ente público, en coordinación con los responsables de dichas unidades;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VI.</w:t>
      </w:r>
      <w:r w:rsidRPr="00FE39EF">
        <w:rPr>
          <w:rFonts w:ascii="Book Antiqua" w:hAnsi="Book Antiqua"/>
        </w:rPr>
        <w:t xml:space="preserve"> Coordinar los trabajos para la elaboración de los principales instrumentos de control archivístico dentro del ente público, proponiendo el diseño, desarrollo, implementación y actualización del Sistema de Clasificación Archivística, el Catálogo de Disposición Documental y los inventarios que se elaboren para la identificación y descripción de los archivos institucionales;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VII.</w:t>
      </w:r>
      <w:r w:rsidRPr="00FE39EF">
        <w:rPr>
          <w:rFonts w:ascii="Book Antiqua" w:hAnsi="Book Antiqua"/>
        </w:rPr>
        <w:t xml:space="preserve"> Establecer, en coordinación con la instancia responsable de la función dentro del ente público, un amplio programa de capacitación en la materia, así como las principales estrategias para el desarrollo profesional del personal que se dedique al desempeño de las funciones archivísticas;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VIII.</w:t>
      </w:r>
      <w:r w:rsidRPr="00FE39EF">
        <w:rPr>
          <w:rFonts w:ascii="Book Antiqua" w:hAnsi="Book Antiqua"/>
        </w:rPr>
        <w:t xml:space="preserve"> Coadyuvar con la instancia responsable de la función dentro del ente público, en la elaboración de un programa de necesidades para la normalización de los </w:t>
      </w:r>
      <w:r w:rsidRPr="00FE39EF">
        <w:rPr>
          <w:rFonts w:ascii="Book Antiqua" w:hAnsi="Book Antiqua"/>
        </w:rPr>
        <w:lastRenderedPageBreak/>
        <w:t>recursos materiales que se destinen a los archivos, propiciando la incorporación de mobiliario, equipo técnico, de conservación y seguridad, e instalaciones apropiadas para los archivos, de conformidad con las funciones y servicios que éstos brindan;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IX.</w:t>
      </w:r>
      <w:r w:rsidRPr="00FE39EF">
        <w:rPr>
          <w:rFonts w:ascii="Book Antiqua" w:hAnsi="Book Antiqua"/>
        </w:rPr>
        <w:t xml:space="preserve"> Coadyuvar con la instancia responsable de la función, en el diseño, desarrollo, establecimiento y actualización de la normatividad que sea aplicable dentro del ente público, para la adquisición de tecnologías de la información para los archivos, así como para la automatización de archivos, la digitalización o microfilmación de los documentos de archivo o para la gestión, administración y conservación de los documentos electrónicos;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X.</w:t>
      </w:r>
      <w:r w:rsidRPr="00FE39EF">
        <w:rPr>
          <w:rFonts w:ascii="Book Antiqua" w:hAnsi="Book Antiqua"/>
        </w:rPr>
        <w:t xml:space="preserve"> Las demás que establezcan las disposiciones aplicables.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21.</w:t>
      </w:r>
      <w:r w:rsidRPr="00FE39EF">
        <w:rPr>
          <w:rFonts w:ascii="Book Antiqua" w:hAnsi="Book Antiqua"/>
        </w:rPr>
        <w:t xml:space="preserve"> Las funciones del COTECIAD son: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w:t>
      </w:r>
      <w:r w:rsidRPr="00FE39EF">
        <w:rPr>
          <w:rFonts w:ascii="Book Antiqua" w:hAnsi="Book Antiqua"/>
        </w:rPr>
        <w:t xml:space="preserve"> Constituirse como el órgano técnico consultivo, de instrumentación y retroalimentación de la normatividad aplicable en la materia dentro de los archivos del ente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w:t>
      </w:r>
      <w:r w:rsidRPr="00FE39EF">
        <w:rPr>
          <w:rFonts w:ascii="Book Antiqua" w:hAnsi="Book Antiqua"/>
        </w:rPr>
        <w:t xml:space="preserve"> Realizar los programas de valoración documental del ente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III.</w:t>
      </w:r>
      <w:r w:rsidRPr="00FE39EF">
        <w:rPr>
          <w:rFonts w:ascii="Book Antiqua" w:hAnsi="Book Antiqua"/>
        </w:rPr>
        <w:t xml:space="preserve"> Propiciar el desarrollo de medidas y acciones permanentes de coordinación y concertación entre sus miembros que favorezcan la implantación de las normas archivísticas para el mejoramiento integral de los archivos del ente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IV.</w:t>
      </w:r>
      <w:r w:rsidRPr="00FE39EF">
        <w:rPr>
          <w:rFonts w:ascii="Book Antiqua" w:hAnsi="Book Antiqua"/>
        </w:rPr>
        <w:t xml:space="preserve"> Participar en los eventos técnicos y académicos que en la materia se efectúen en el ente público, en los que sean convocados por el Consejo General de Archivos del Distrito Federal y los que lleven a cabo otras instituciones nacionales o internacionales;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V.</w:t>
      </w:r>
      <w:r w:rsidRPr="00FE39EF">
        <w:rPr>
          <w:rFonts w:ascii="Book Antiqua" w:hAnsi="Book Antiqua"/>
        </w:rPr>
        <w:t xml:space="preserve"> Emitir su reglamento de operación y su programa anual de trabajo;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VI.</w:t>
      </w:r>
      <w:r w:rsidRPr="00FE39EF">
        <w:rPr>
          <w:rFonts w:ascii="Book Antiqua" w:hAnsi="Book Antiqua"/>
        </w:rPr>
        <w:t xml:space="preserve"> Aprobar los instrumentos de control archivístico, establecidos en el artículo 35 de la presente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VI.</w:t>
      </w:r>
      <w:r w:rsidRPr="00FE39EF">
        <w:rPr>
          <w:rFonts w:ascii="Book Antiqua" w:hAnsi="Book Antiqua"/>
        </w:rPr>
        <w:t xml:space="preserve"> Las demás que establezcan las disposiciones aplicables.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22.</w:t>
      </w:r>
      <w:r w:rsidRPr="00FE39EF">
        <w:rPr>
          <w:rFonts w:ascii="Book Antiqua" w:hAnsi="Book Antiqua"/>
        </w:rPr>
        <w:t xml:space="preserve"> Las funciones genéricas de los componentes operativos del Sistema Institucional de Archivos de cada ente público son: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w:t>
      </w:r>
      <w:r w:rsidRPr="00FE39EF">
        <w:rPr>
          <w:rFonts w:ascii="Book Antiqua" w:hAnsi="Book Antiqua"/>
        </w:rPr>
        <w:t xml:space="preserve"> La Unidad Central de Correspondencia o equivalente conocida genéricamente como Oficialía de Partes, se encargará de brindar los servicios centralizados de recepción y despacho de la correspondencia oficial dentro de los entes públicos;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w:t>
      </w:r>
      <w:r w:rsidRPr="00FE39EF">
        <w:rPr>
          <w:rFonts w:ascii="Book Antiqua" w:hAnsi="Book Antiqua"/>
        </w:rPr>
        <w:t xml:space="preserve"> La Unidad de Documentación en Trámite es la responsable de brindar integralmente los servicios de correspondencia y control de gestión en cada una de las áreas;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III.</w:t>
      </w:r>
      <w:r w:rsidRPr="00FE39EF">
        <w:rPr>
          <w:rFonts w:ascii="Book Antiqua" w:hAnsi="Book Antiqua"/>
        </w:rPr>
        <w:t xml:space="preserve"> La Unidad de Archivo de Trámite es la responsable de la administración de los documentos de archivo en gestión, de uso cotidiano y necesario para el ejercicio de las atribuciones y funciones de cada Área;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IV.</w:t>
      </w:r>
      <w:r w:rsidRPr="00FE39EF">
        <w:rPr>
          <w:rFonts w:ascii="Book Antiqua" w:hAnsi="Book Antiqua"/>
        </w:rPr>
        <w:t xml:space="preserve"> La Unidad de Archivo de Concentración es la responsable de la administración de documentos cuya frecuencia de consulta ha disminuido y que permanecen en él hasta que concluye su plazo de conservación en razón de sus valores primarios de carácter administrativo, legal y fiscal;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V.</w:t>
      </w:r>
      <w:r w:rsidRPr="00FE39EF">
        <w:rPr>
          <w:rFonts w:ascii="Book Antiqua" w:hAnsi="Book Antiqua"/>
        </w:rPr>
        <w:t xml:space="preserve"> La Unidad de Archivo Histórico o equivalente es la responsable de organizar, describir, conservar, preservar, administrar y divulgar la memoria documental institucional.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 xml:space="preserve">Artículo 23. </w:t>
      </w:r>
      <w:r w:rsidRPr="00FE39EF">
        <w:rPr>
          <w:rFonts w:ascii="Book Antiqua" w:hAnsi="Book Antiqua"/>
        </w:rPr>
        <w:t>Las funciones específicas de los componentes operativos del Sistema Institucional de Archivos deberán describirse en sus respectivos Manuales de organización y procedimientos que sean integrados por la unidad coordinadora de archivos y aprobados al seno del COTECIAD del ente público.</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8628D8" w:rsidRDefault="00821CAB">
      <w:pPr>
        <w:pStyle w:val="Estilo"/>
        <w:rPr>
          <w:rFonts w:ascii="Book Antiqua" w:hAnsi="Book Antiqua"/>
          <w:b/>
        </w:rPr>
      </w:pPr>
      <w:r w:rsidRPr="008628D8">
        <w:rPr>
          <w:rFonts w:ascii="Book Antiqua" w:hAnsi="Book Antiqua"/>
          <w:b/>
        </w:rPr>
        <w:t>Capítulo IV</w:t>
      </w:r>
    </w:p>
    <w:p w:rsidR="00147E67" w:rsidRPr="008628D8" w:rsidRDefault="00147E67">
      <w:pPr>
        <w:pStyle w:val="Estilo"/>
        <w:rPr>
          <w:rFonts w:ascii="Book Antiqua" w:hAnsi="Book Antiqua"/>
          <w:b/>
        </w:rPr>
      </w:pPr>
    </w:p>
    <w:p w:rsidR="00147E67" w:rsidRPr="008628D8" w:rsidRDefault="00821CAB">
      <w:pPr>
        <w:pStyle w:val="Estilo"/>
        <w:rPr>
          <w:rFonts w:ascii="Book Antiqua" w:hAnsi="Book Antiqua"/>
          <w:b/>
        </w:rPr>
      </w:pPr>
      <w:r w:rsidRPr="008628D8">
        <w:rPr>
          <w:rFonts w:ascii="Book Antiqua" w:hAnsi="Book Antiqua"/>
          <w:b/>
        </w:rPr>
        <w:t>Del (sic) los Procesos Documentales y Archivísticos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628D8">
        <w:rPr>
          <w:rFonts w:ascii="Book Antiqua" w:hAnsi="Book Antiqua"/>
          <w:b/>
        </w:rPr>
        <w:t>Artículo 24.</w:t>
      </w:r>
      <w:r w:rsidRPr="00FE39EF">
        <w:rPr>
          <w:rFonts w:ascii="Book Antiqua" w:hAnsi="Book Antiqua"/>
        </w:rPr>
        <w:t xml:space="preserve"> Los procesos archivísticos son el conjunto de actos concatenados, mediante los cuales el ente público le da seguimiento al ciclo de vida de los documentos, desde su producción o ingreso, hasta su transferencia al archivo histórico o su eliminación definitiva por no contener valores secundarios.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21CAB">
        <w:rPr>
          <w:rFonts w:ascii="Book Antiqua" w:hAnsi="Book Antiqua"/>
          <w:b/>
        </w:rPr>
        <w:t>Artículo 25.</w:t>
      </w:r>
      <w:r w:rsidRPr="00FE39EF">
        <w:rPr>
          <w:rFonts w:ascii="Book Antiqua" w:hAnsi="Book Antiqua"/>
        </w:rPr>
        <w:t xml:space="preserve"> El responsable de la Unidad Coordinadora de Archivos, en consulta con el COTECIAD, emitirá los instrumentos de control necesarios para la regulación de los procesos archivísticos que se llevan a cabo durante el ciclo vital de los documentos en el ente público, instrumentando las acciones necesarias en coordinación con las unidades de archivo.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21CAB">
        <w:rPr>
          <w:rFonts w:ascii="Book Antiqua" w:hAnsi="Book Antiqua"/>
          <w:b/>
        </w:rPr>
        <w:t xml:space="preserve">Artículo 26. </w:t>
      </w:r>
      <w:r w:rsidRPr="00FE39EF">
        <w:rPr>
          <w:rFonts w:ascii="Book Antiqua" w:hAnsi="Book Antiqua"/>
        </w:rPr>
        <w:t>Los instrumentos de control archivístico son los que permiten la ejecución de los procesos archivísticos asociados al ciclo vital de los documentos de archivo.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821CAB">
        <w:rPr>
          <w:rFonts w:ascii="Book Antiqua" w:hAnsi="Book Antiqua"/>
          <w:b/>
        </w:rPr>
        <w:lastRenderedPageBreak/>
        <w:t>Artículo 27.</w:t>
      </w:r>
      <w:r w:rsidRPr="00FE39EF">
        <w:rPr>
          <w:rFonts w:ascii="Book Antiqua" w:hAnsi="Book Antiqua"/>
        </w:rPr>
        <w:t xml:space="preserve"> Los procesos documentales y archivísticos básicos son los siguientes: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I.</w:t>
      </w:r>
      <w:r w:rsidRPr="00FE39EF">
        <w:rPr>
          <w:rFonts w:ascii="Book Antiqua" w:hAnsi="Book Antiqua"/>
        </w:rPr>
        <w:t xml:space="preserve"> Manejo de la correspondencia de entrada, control de correspondencia en trámite y correspondencia de salida;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II.</w:t>
      </w:r>
      <w:r w:rsidRPr="00FE39EF">
        <w:rPr>
          <w:rFonts w:ascii="Book Antiqua" w:hAnsi="Book Antiqua"/>
        </w:rPr>
        <w:t xml:space="preserve"> Integración de expedientes y series documentales;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III.</w:t>
      </w:r>
      <w:r w:rsidRPr="00FE39EF">
        <w:rPr>
          <w:rFonts w:ascii="Book Antiqua" w:hAnsi="Book Antiqua"/>
        </w:rPr>
        <w:t xml:space="preserve"> Clasificación y ordenación de expedientes;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IV.</w:t>
      </w:r>
      <w:r w:rsidRPr="00FE39EF">
        <w:rPr>
          <w:rFonts w:ascii="Book Antiqua" w:hAnsi="Book Antiqua"/>
        </w:rPr>
        <w:t xml:space="preserve"> Descripción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V.</w:t>
      </w:r>
      <w:r w:rsidRPr="00FE39EF">
        <w:rPr>
          <w:rFonts w:ascii="Book Antiqua" w:hAnsi="Book Antiqua"/>
        </w:rPr>
        <w:t xml:space="preserve"> Valoración primaria y secundaria;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VI.</w:t>
      </w:r>
      <w:r w:rsidRPr="00FE39EF">
        <w:rPr>
          <w:rFonts w:ascii="Book Antiqua" w:hAnsi="Book Antiqua"/>
        </w:rPr>
        <w:t xml:space="preserve"> Disposición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VII.</w:t>
      </w:r>
      <w:r w:rsidRPr="00FE39EF">
        <w:rPr>
          <w:rFonts w:ascii="Book Antiqua" w:hAnsi="Book Antiqua"/>
        </w:rPr>
        <w:t xml:space="preserve"> Acceso a la información archivística;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VIII.</w:t>
      </w:r>
      <w:r w:rsidRPr="00FE39EF">
        <w:rPr>
          <w:rFonts w:ascii="Book Antiqua" w:hAnsi="Book Antiqua"/>
        </w:rPr>
        <w:t xml:space="preserve"> Transferencias primarias y secundarias;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IX.</w:t>
      </w:r>
      <w:r w:rsidRPr="00FE39EF">
        <w:rPr>
          <w:rFonts w:ascii="Book Antiqua" w:hAnsi="Book Antiqua"/>
        </w:rPr>
        <w:t xml:space="preserve"> Conservación y restauración;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X.</w:t>
      </w:r>
      <w:r w:rsidRPr="00FE39EF">
        <w:rPr>
          <w:rFonts w:ascii="Book Antiqua" w:hAnsi="Book Antiqua"/>
        </w:rPr>
        <w:t xml:space="preserve"> Difusión.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Artículo 28.</w:t>
      </w:r>
      <w:r w:rsidRPr="00FE39EF">
        <w:rPr>
          <w:rFonts w:ascii="Book Antiqua" w:hAnsi="Book Antiqua"/>
        </w:rPr>
        <w:t xml:space="preserve"> Los documentos de archivo deben integrarse y obrar en expedientes, o unidades de documentación compuesta, constituidos por uno o varios documentos de archivo, ordenados lógica y cronológicamente relacionándolos por un mismo asunto, materia, actividad o trámite.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Artículo 29.</w:t>
      </w:r>
      <w:r w:rsidRPr="00FE39EF">
        <w:rPr>
          <w:rFonts w:ascii="Book Antiqua" w:hAnsi="Book Antiqua"/>
        </w:rPr>
        <w:t xml:space="preserve"> Los expedientes que se relacionen con el ejercicio de una función o atribución genérica, formarán parte de una Serie Documental. Los expedientes deberán siempre asociarse a la serie documental o función de la que derive su creación y organizarse de conformidad con el Sistema de Clasificación que se establezca dentro del Ente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Artículo 30.</w:t>
      </w:r>
      <w:r w:rsidRPr="00FE39EF">
        <w:rPr>
          <w:rFonts w:ascii="Book Antiqua" w:hAnsi="Book Antiqua"/>
        </w:rPr>
        <w:t xml:space="preserve"> La Clasificación Archivística es el proceso mediante el cual se identifica, agrupa, sistematiza y codifican los expedientes de acuerdo con su origen estructural y funcional. Todos los expedientes de los entes públicos estarán correctamente clasificados mediante la utilización de códigos clasificadores que los identifiquen plenamente, mismos que deberán contener sin menoscabo de niveles intermedios que el ente público establezca, al menos los siguientes aspectos: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I.</w:t>
      </w:r>
      <w:r w:rsidRPr="00FE39EF">
        <w:rPr>
          <w:rFonts w:ascii="Book Antiqua" w:hAnsi="Book Antiqua"/>
        </w:rPr>
        <w:t xml:space="preserve"> Código o clave de la Unidad Administrativa o área productora del expediente;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lastRenderedPageBreak/>
        <w:t>II.</w:t>
      </w:r>
      <w:r w:rsidRPr="00FE39EF">
        <w:rPr>
          <w:rFonts w:ascii="Book Antiqua" w:hAnsi="Book Antiqua"/>
        </w:rPr>
        <w:t xml:space="preserve"> Código de la Serie a la que pertenece el expediente que se clasifica;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III.</w:t>
      </w:r>
      <w:r w:rsidRPr="00FE39EF">
        <w:rPr>
          <w:rFonts w:ascii="Book Antiqua" w:hAnsi="Book Antiqua"/>
        </w:rPr>
        <w:t xml:space="preserve"> Titulo del tema, asunto o materia a la que se refiere el expediente;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IV.</w:t>
      </w:r>
      <w:r w:rsidRPr="00FE39EF">
        <w:rPr>
          <w:rFonts w:ascii="Book Antiqua" w:hAnsi="Book Antiqua"/>
        </w:rPr>
        <w:t xml:space="preserve"> Número consecutivo del expediente dentro de la Serie a la que pertenece;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V.</w:t>
      </w:r>
      <w:r w:rsidRPr="00FE39EF">
        <w:rPr>
          <w:rFonts w:ascii="Book Antiqua" w:hAnsi="Book Antiqua"/>
        </w:rPr>
        <w:t xml:space="preserve"> Año de apertura y en su caso, cierre del expediente;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VI.</w:t>
      </w:r>
      <w:r w:rsidRPr="00FE39EF">
        <w:rPr>
          <w:rFonts w:ascii="Book Antiqua" w:hAnsi="Book Antiqua"/>
        </w:rPr>
        <w:t xml:space="preserve"> Los datos de valoración y disposición documental que se asocien al expediente;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VII.</w:t>
      </w:r>
      <w:r w:rsidRPr="00FE39EF">
        <w:rPr>
          <w:rFonts w:ascii="Book Antiqua" w:hAnsi="Book Antiqua"/>
        </w:rPr>
        <w:t xml:space="preserve"> Los datos asociados a la información de acceso restringido y, en su caso, apertura pública del expediente, de conformidad con lo que lo (sic) previsto por la Ley de Transparencia y Acceso a la Información Pública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Artículo 31.</w:t>
      </w:r>
      <w:r w:rsidRPr="00FE39EF">
        <w:rPr>
          <w:rFonts w:ascii="Book Antiqua" w:hAnsi="Book Antiqua"/>
        </w:rPr>
        <w:t xml:space="preserve"> La descripción archivística es el registro sistematizado de la información de los documentos de archivo, recopilado, organizado y jerarquizado de forma tal que sirva para localizar y explicar el contexto y sistema que los ha producido.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5D0BC9">
        <w:rPr>
          <w:rFonts w:ascii="Book Antiqua" w:hAnsi="Book Antiqua"/>
          <w:b/>
        </w:rPr>
        <w:t>Artículo 32.</w:t>
      </w:r>
      <w:r w:rsidRPr="00FE39EF">
        <w:rPr>
          <w:rFonts w:ascii="Book Antiqua" w:hAnsi="Book Antiqua"/>
        </w:rPr>
        <w:t xml:space="preserve"> La valoración documental es el proceso de análisis mediante el cual se determinan los valores de los documentos.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El valor documental es la condición de los documentos de archivo, en atención a su naturaleza y valores primarios de carácter administrativo, legal o fiscal en los archivos de trámite o concentración en razón de sus valores secundarios evidénciales, testimoniales e informativos, que determinan su conservación permanente en un archivo histórico. La valoración de documentos permite determinar los plazos de guarda o vigencias de los documentos dentro del Sistema, así como determinar su disposición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Artículo 33.</w:t>
      </w:r>
      <w:r w:rsidRPr="00FE39EF">
        <w:rPr>
          <w:rFonts w:ascii="Book Antiqua" w:hAnsi="Book Antiqua"/>
        </w:rPr>
        <w:t xml:space="preserve"> La disposición documental es el destino sucesivo inmediato de los expedientes y series documentales dentro del Sistema Institucional de Archivos, una vez que prescriben sus valores primarios, administrativos, legales o fiscales, dando lugar a la selección de los documentos de archivo que adquieren un valor secundario o a la baja documental o depuración de los que no tienen valor secundario o histórico.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 xml:space="preserve">Con base en los procesos de valoración y disposición documental, que invariablemente deberán efectuarse dentro de los entes públicos por grupos de valoración integrados al seno de su COTECIAD, se integrarán los catálogos de disposición documental y sus instrumentos auxiliares, tales como el calendario de caducidades, los inventarios de transferencia primaria y secundaria, así como los </w:t>
      </w:r>
      <w:r w:rsidRPr="00FE39EF">
        <w:rPr>
          <w:rFonts w:ascii="Book Antiqua" w:hAnsi="Book Antiqua"/>
        </w:rPr>
        <w:lastRenderedPageBreak/>
        <w:t>inventarios de baja o depuración de archivos, con los cuales se procederá a la selección de documentos con valor secundario o histórico o bien a la ejecución de los procesos de baja o depuración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Artículo 34.</w:t>
      </w:r>
      <w:r w:rsidRPr="00FE39EF">
        <w:rPr>
          <w:rFonts w:ascii="Book Antiqua" w:hAnsi="Book Antiqua"/>
        </w:rPr>
        <w:t xml:space="preserve"> La baja documental o depuración es el proceso de eliminación razonada y sistemática de documentación que haya prescrito en sus valores primarios: administrativos, legales o fiscales, y que no posea valores secundarios o históricos: evidénciales, testimoniales o informativos, de conformidad con la valoración de los documentos de archivo. La temporalidad y los procesos de baja o depuración documental se determinarán en el catálogo de disposición documental que cada ente público genere.</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155B5" w:rsidRDefault="00821CAB">
      <w:pPr>
        <w:pStyle w:val="Estilo"/>
        <w:rPr>
          <w:rFonts w:ascii="Book Antiqua" w:hAnsi="Book Antiqua"/>
          <w:b/>
        </w:rPr>
      </w:pPr>
      <w:r w:rsidRPr="006155B5">
        <w:rPr>
          <w:rFonts w:ascii="Book Antiqua" w:hAnsi="Book Antiqua"/>
          <w:b/>
        </w:rPr>
        <w:t>Capítulo V</w:t>
      </w:r>
    </w:p>
    <w:p w:rsidR="00147E67" w:rsidRPr="006155B5" w:rsidRDefault="00147E67">
      <w:pPr>
        <w:pStyle w:val="Estilo"/>
        <w:rPr>
          <w:rFonts w:ascii="Book Antiqua" w:hAnsi="Book Antiqua"/>
          <w:b/>
        </w:rPr>
      </w:pPr>
    </w:p>
    <w:p w:rsidR="00147E67" w:rsidRPr="006155B5" w:rsidRDefault="00821CAB">
      <w:pPr>
        <w:pStyle w:val="Estilo"/>
        <w:rPr>
          <w:rFonts w:ascii="Book Antiqua" w:hAnsi="Book Antiqua"/>
          <w:b/>
        </w:rPr>
      </w:pPr>
      <w:r w:rsidRPr="006155B5">
        <w:rPr>
          <w:rFonts w:ascii="Book Antiqua" w:hAnsi="Book Antiqua"/>
          <w:b/>
        </w:rPr>
        <w:t>De los Instrumentos de Control Archivístico</w:t>
      </w:r>
    </w:p>
    <w:p w:rsidR="00147E67" w:rsidRPr="006155B5" w:rsidRDefault="00147E67">
      <w:pPr>
        <w:pStyle w:val="Estilo"/>
        <w:rPr>
          <w:rFonts w:ascii="Book Antiqua" w:hAnsi="Book Antiqua"/>
          <w:b/>
        </w:rPr>
      </w:pPr>
    </w:p>
    <w:p w:rsidR="00147E67" w:rsidRPr="00FE39EF" w:rsidRDefault="00821CAB">
      <w:pPr>
        <w:pStyle w:val="Estilo"/>
        <w:rPr>
          <w:rFonts w:ascii="Book Antiqua" w:hAnsi="Book Antiqua"/>
        </w:rPr>
      </w:pPr>
      <w:r w:rsidRPr="006155B5">
        <w:rPr>
          <w:rFonts w:ascii="Book Antiqua" w:hAnsi="Book Antiqua"/>
          <w:b/>
        </w:rPr>
        <w:t xml:space="preserve">Artículo 35. </w:t>
      </w:r>
      <w:r w:rsidRPr="00FE39EF">
        <w:rPr>
          <w:rFonts w:ascii="Book Antiqua" w:hAnsi="Book Antiqua"/>
        </w:rPr>
        <w:t>Los archivos del Distrito Federal, contarán, al menos, con los siguientes instrumentos archivísticos: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w:t>
      </w:r>
      <w:r w:rsidRPr="00FE39EF">
        <w:rPr>
          <w:rFonts w:ascii="Book Antiqua" w:hAnsi="Book Antiqua"/>
        </w:rPr>
        <w:t xml:space="preserve"> Cuadro General de Clasificación;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II.</w:t>
      </w:r>
      <w:r w:rsidRPr="00FE39EF">
        <w:rPr>
          <w:rFonts w:ascii="Book Antiqua" w:hAnsi="Book Antiqua"/>
        </w:rPr>
        <w:t xml:space="preserve"> Inventarios de archivo de trámite, concentración e histórico;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III.</w:t>
      </w:r>
      <w:r w:rsidRPr="00FE39EF">
        <w:rPr>
          <w:rFonts w:ascii="Book Antiqua" w:hAnsi="Book Antiqua"/>
        </w:rPr>
        <w:t xml:space="preserve"> Guía General de Fondos de los Archivos Históricos;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IV.</w:t>
      </w:r>
      <w:r w:rsidRPr="00FE39EF">
        <w:rPr>
          <w:rFonts w:ascii="Book Antiqua" w:hAnsi="Book Antiqua"/>
        </w:rPr>
        <w:t xml:space="preserve"> Inventarios de Transferencia primaria y secundaria;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V.</w:t>
      </w:r>
      <w:r w:rsidRPr="00FE39EF">
        <w:rPr>
          <w:rFonts w:ascii="Book Antiqua" w:hAnsi="Book Antiqua"/>
        </w:rPr>
        <w:t xml:space="preserve"> Inventarios de baja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VI.</w:t>
      </w:r>
      <w:r w:rsidRPr="00FE39EF">
        <w:rPr>
          <w:rFonts w:ascii="Book Antiqua" w:hAnsi="Book Antiqua"/>
        </w:rPr>
        <w:t xml:space="preserve"> Controles de correspondencia de entrada, en trámite (control de gestión) y salida;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VII.</w:t>
      </w:r>
      <w:r w:rsidRPr="00FE39EF">
        <w:rPr>
          <w:rFonts w:ascii="Book Antiqua" w:hAnsi="Book Antiqua"/>
        </w:rPr>
        <w:t xml:space="preserve"> Control de préstamos de expedientes y estadísticas de usuarios;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VIII.</w:t>
      </w:r>
      <w:r w:rsidRPr="00FE39EF">
        <w:rPr>
          <w:rFonts w:ascii="Book Antiqua" w:hAnsi="Book Antiqua"/>
        </w:rPr>
        <w:t xml:space="preserve"> El Catálogo de Disposición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IX.</w:t>
      </w:r>
      <w:r w:rsidRPr="00FE39EF">
        <w:rPr>
          <w:rFonts w:ascii="Book Antiqua" w:hAnsi="Book Antiqua"/>
        </w:rPr>
        <w:t xml:space="preserve"> Mapas de ordenación topográfica de los acervos de Concentración e Histórico;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X.</w:t>
      </w:r>
      <w:r w:rsidRPr="00FE39EF">
        <w:rPr>
          <w:rFonts w:ascii="Book Antiqua" w:hAnsi="Book Antiqua"/>
        </w:rPr>
        <w:t xml:space="preserve"> Controles de conservación y restauración de documentos;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lastRenderedPageBreak/>
        <w:t>Artículo 36.</w:t>
      </w:r>
      <w:r w:rsidRPr="00FE39EF">
        <w:rPr>
          <w:rFonts w:ascii="Book Antiqua" w:hAnsi="Book Antiqua"/>
        </w:rPr>
        <w:t xml:space="preserve"> Para la elaboración de los instrumentos mencionados en el artículo anterior, los entes públicos aplicarán, en su caso, los elementos de estandarización correspondientes a la utilización de normas nacionales e internacionales.</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155B5" w:rsidRDefault="00821CAB">
      <w:pPr>
        <w:pStyle w:val="Estilo"/>
        <w:rPr>
          <w:rFonts w:ascii="Book Antiqua" w:hAnsi="Book Antiqua"/>
          <w:b/>
        </w:rPr>
      </w:pPr>
      <w:r w:rsidRPr="006155B5">
        <w:rPr>
          <w:rFonts w:ascii="Book Antiqua" w:hAnsi="Book Antiqua"/>
          <w:b/>
        </w:rPr>
        <w:t>Capítulo VI</w:t>
      </w:r>
    </w:p>
    <w:p w:rsidR="00147E67" w:rsidRPr="006155B5" w:rsidRDefault="00147E67">
      <w:pPr>
        <w:pStyle w:val="Estilo"/>
        <w:rPr>
          <w:rFonts w:ascii="Book Antiqua" w:hAnsi="Book Antiqua"/>
          <w:b/>
        </w:rPr>
      </w:pPr>
    </w:p>
    <w:p w:rsidR="00147E67" w:rsidRPr="006155B5" w:rsidRDefault="00821CAB">
      <w:pPr>
        <w:pStyle w:val="Estilo"/>
        <w:rPr>
          <w:rFonts w:ascii="Book Antiqua" w:hAnsi="Book Antiqua"/>
          <w:b/>
        </w:rPr>
      </w:pPr>
      <w:r w:rsidRPr="006155B5">
        <w:rPr>
          <w:rFonts w:ascii="Book Antiqua" w:hAnsi="Book Antiqua"/>
          <w:b/>
        </w:rPr>
        <w:t>De los Documentos Electrónicos</w:t>
      </w:r>
    </w:p>
    <w:p w:rsidR="00147E67" w:rsidRPr="006155B5" w:rsidRDefault="00147E67">
      <w:pPr>
        <w:pStyle w:val="Estilo"/>
        <w:rPr>
          <w:rFonts w:ascii="Book Antiqua" w:hAnsi="Book Antiqua"/>
          <w:b/>
        </w:rPr>
      </w:pPr>
    </w:p>
    <w:p w:rsidR="00147E67" w:rsidRPr="00FE39EF" w:rsidRDefault="00821CAB">
      <w:pPr>
        <w:pStyle w:val="Estilo"/>
        <w:rPr>
          <w:rFonts w:ascii="Book Antiqua" w:hAnsi="Book Antiqua"/>
        </w:rPr>
      </w:pPr>
      <w:r w:rsidRPr="006155B5">
        <w:rPr>
          <w:rFonts w:ascii="Book Antiqua" w:hAnsi="Book Antiqua"/>
          <w:b/>
        </w:rPr>
        <w:t>Artículo 37.</w:t>
      </w:r>
      <w:r w:rsidRPr="00FE39EF">
        <w:rPr>
          <w:rFonts w:ascii="Book Antiqua" w:hAnsi="Book Antiqua"/>
        </w:rPr>
        <w:t xml:space="preserve"> Los entes públicos, en el marco de su Sistema Institucional de Archivos establecerán las medidas para la administración, uso, control y conservación de los documentos de archivo electrónicos, garantizando los aspectos siguientes: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w:t>
      </w:r>
      <w:r w:rsidRPr="00FE39EF">
        <w:rPr>
          <w:rFonts w:ascii="Book Antiqua" w:hAnsi="Book Antiqua"/>
        </w:rPr>
        <w:t xml:space="preserve"> Incorporar y usar ordenadamente las tecnologías de la información en la generación de documentos de archivo electrónicos asociados a los procesos de gestión institucional;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II.</w:t>
      </w:r>
      <w:r w:rsidRPr="00FE39EF">
        <w:rPr>
          <w:rFonts w:ascii="Book Antiqua" w:hAnsi="Book Antiqua"/>
        </w:rPr>
        <w:t xml:space="preserve"> Establecer programas informáticos para la gestión de documentos de archivo electrónicos;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III.</w:t>
      </w:r>
      <w:r w:rsidRPr="00FE39EF">
        <w:rPr>
          <w:rFonts w:ascii="Book Antiqua" w:hAnsi="Book Antiqua"/>
        </w:rPr>
        <w:t xml:space="preserve"> Incorporar medidas, normas y especificaciones técnicas nacionales e internacionales, para asegurar la autenticidad, seguridad, integridad y disponibilidad de los documentos de archivo electrónicos y su control archivístico;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IV.</w:t>
      </w:r>
      <w:r w:rsidRPr="00FE39EF">
        <w:rPr>
          <w:rFonts w:ascii="Book Antiqua" w:hAnsi="Book Antiqua"/>
        </w:rPr>
        <w:t xml:space="preserve"> Garantizar el uso y conservación de la documentación electrónica sustantiva como información de largo plazo;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V.</w:t>
      </w:r>
      <w:r w:rsidRPr="00FE39EF">
        <w:rPr>
          <w:rFonts w:ascii="Book Antiqua" w:hAnsi="Book Antiqua"/>
        </w:rPr>
        <w:t xml:space="preserve"> Propiciar la incorporación de procesos, instrumentos y nuevas tecnologías para la clasificación, descripción, así como para la valoración y disposición de documentación electrónica;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VI.</w:t>
      </w:r>
      <w:r w:rsidRPr="00FE39EF">
        <w:rPr>
          <w:rFonts w:ascii="Book Antiqua" w:hAnsi="Book Antiqua"/>
        </w:rPr>
        <w:t xml:space="preserve"> Generar los vínculos informáticos necesarios con la Red, para el intercambio de información.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Artículo 38.</w:t>
      </w:r>
      <w:r w:rsidRPr="00FE39EF">
        <w:rPr>
          <w:rFonts w:ascii="Book Antiqua" w:hAnsi="Book Antiqua"/>
        </w:rPr>
        <w:t xml:space="preserve"> Los entes públicos propiciarán, con la participación de las instancias competentes en sus respectivas instituciones y en el marco de su Sistema, el desarrollo ordenado de programas para la automatización de archivos, la digitalización de imágenes y, en su caso, programas de microfilmación, auspiciando medidas de racionalidad y eficiencia en la aplicación y adquisición de tecnologías incorporadas para la administración de documentos de archivo, la gestión y la conservación de archivos, en los diversos soportes documentales.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lastRenderedPageBreak/>
        <w:t>Artículo 39.</w:t>
      </w:r>
      <w:r w:rsidRPr="00FE39EF">
        <w:rPr>
          <w:rFonts w:ascii="Book Antiqua" w:hAnsi="Book Antiqua"/>
        </w:rPr>
        <w:t xml:space="preserve"> El documento electrónico deberá contener todos los elementos diplomáticos de actor, acción, tiempo y espacio; así como las demás características que determine cada ente público.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 xml:space="preserve">Artículo 40. </w:t>
      </w:r>
      <w:r w:rsidRPr="00FE39EF">
        <w:rPr>
          <w:rFonts w:ascii="Book Antiqua" w:hAnsi="Book Antiqua"/>
        </w:rPr>
        <w:t>Los documentos en soporte electrónico deberán contener información debidamente ordenada y completa a fin de garantizar su manejo como información archivística y su conservación a largo plazo como memoria histórica cuando así lo determinen sus valores.</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155B5" w:rsidRDefault="00821CAB">
      <w:pPr>
        <w:pStyle w:val="Estilo"/>
        <w:rPr>
          <w:rFonts w:ascii="Book Antiqua" w:hAnsi="Book Antiqua"/>
          <w:b/>
        </w:rPr>
      </w:pPr>
      <w:r w:rsidRPr="006155B5">
        <w:rPr>
          <w:rFonts w:ascii="Book Antiqua" w:hAnsi="Book Antiqua"/>
          <w:b/>
        </w:rPr>
        <w:t>Capítulo VII</w:t>
      </w:r>
    </w:p>
    <w:p w:rsidR="00147E67" w:rsidRPr="006155B5" w:rsidRDefault="00147E67">
      <w:pPr>
        <w:pStyle w:val="Estilo"/>
        <w:rPr>
          <w:rFonts w:ascii="Book Antiqua" w:hAnsi="Book Antiqua"/>
          <w:b/>
        </w:rPr>
      </w:pPr>
    </w:p>
    <w:p w:rsidR="00147E67" w:rsidRPr="006155B5" w:rsidRDefault="00821CAB">
      <w:pPr>
        <w:pStyle w:val="Estilo"/>
        <w:rPr>
          <w:rFonts w:ascii="Book Antiqua" w:hAnsi="Book Antiqua"/>
          <w:b/>
        </w:rPr>
      </w:pPr>
      <w:r w:rsidRPr="006155B5">
        <w:rPr>
          <w:rFonts w:ascii="Book Antiqua" w:hAnsi="Book Antiqua"/>
          <w:b/>
        </w:rPr>
        <w:t>De los Programas de Desarrollo Archivístico</w:t>
      </w:r>
    </w:p>
    <w:p w:rsidR="00147E67" w:rsidRPr="006155B5" w:rsidRDefault="00147E67">
      <w:pPr>
        <w:pStyle w:val="Estilo"/>
        <w:rPr>
          <w:rFonts w:ascii="Book Antiqua" w:hAnsi="Book Antiqua"/>
          <w:b/>
        </w:rPr>
      </w:pPr>
    </w:p>
    <w:p w:rsidR="00147E67" w:rsidRPr="00FE39EF" w:rsidRDefault="00821CAB">
      <w:pPr>
        <w:pStyle w:val="Estilo"/>
        <w:rPr>
          <w:rFonts w:ascii="Book Antiqua" w:hAnsi="Book Antiqua"/>
        </w:rPr>
      </w:pPr>
      <w:r w:rsidRPr="006155B5">
        <w:rPr>
          <w:rFonts w:ascii="Book Antiqua" w:hAnsi="Book Antiqua"/>
          <w:b/>
        </w:rPr>
        <w:t>Artículo 41.</w:t>
      </w:r>
      <w:r w:rsidRPr="00FE39EF">
        <w:rPr>
          <w:rFonts w:ascii="Book Antiqua" w:hAnsi="Book Antiqua"/>
        </w:rPr>
        <w:t xml:space="preserve"> Los entes públicos deberán integrar anualmente, un Programa Institucional de Desarrollo Archivístico en el que se contemplen los objetivos, estrategias, proyectos y actividades que se llevarán a cabo para dar cumplimiento a lo previsto en la presente Ley y su Reglamento.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Artículo 42.</w:t>
      </w:r>
      <w:r w:rsidRPr="00FE39EF">
        <w:rPr>
          <w:rFonts w:ascii="Book Antiqua" w:hAnsi="Book Antiqua"/>
        </w:rPr>
        <w:t xml:space="preserve"> Los Programas Institucionales de Desarrollo Archivístico deberán incluir, entre otros aspectos, los siguientes: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w:t>
      </w:r>
      <w:r w:rsidRPr="00FE39EF">
        <w:rPr>
          <w:rFonts w:ascii="Book Antiqua" w:hAnsi="Book Antiqua"/>
        </w:rPr>
        <w:t xml:space="preserve"> Proyectos y acciones de desarrollo e instrumentación de normatividad técnica;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II.</w:t>
      </w:r>
      <w:r w:rsidRPr="00FE39EF">
        <w:rPr>
          <w:rFonts w:ascii="Book Antiqua" w:hAnsi="Book Antiqua"/>
        </w:rPr>
        <w:t xml:space="preserve"> Proyectos de capacitación, especialización y desarrollo profesional del personal archivístico;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III.</w:t>
      </w:r>
      <w:r w:rsidRPr="00FE39EF">
        <w:rPr>
          <w:rFonts w:ascii="Book Antiqua" w:hAnsi="Book Antiqua"/>
        </w:rPr>
        <w:t xml:space="preserve"> Proyectos para la adquisición, con base en las condiciones presupuestales de cada ente público, de los recursos materiales de mayor urgencia que requieran los archivos de la institución;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IV.</w:t>
      </w:r>
      <w:r w:rsidRPr="00FE39EF">
        <w:rPr>
          <w:rFonts w:ascii="Book Antiqua" w:hAnsi="Book Antiqua"/>
        </w:rPr>
        <w:t xml:space="preserve"> Estudios e investigaciones para la incorporación ordenada de tecnologías de información en el campo de los archivos;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V.</w:t>
      </w:r>
      <w:r w:rsidRPr="00FE39EF">
        <w:rPr>
          <w:rFonts w:ascii="Book Antiqua" w:hAnsi="Book Antiqua"/>
        </w:rPr>
        <w:t xml:space="preserve"> Acciones de difusión y divulgación archivística y para el fomento de una nueva cultura institucional en la materia;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VI.</w:t>
      </w:r>
      <w:r w:rsidRPr="00FE39EF">
        <w:rPr>
          <w:rFonts w:ascii="Book Antiqua" w:hAnsi="Book Antiqua"/>
        </w:rPr>
        <w:t xml:space="preserve"> Proyectos para la conservación y preservación de la información archivística;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VII.</w:t>
      </w:r>
      <w:r w:rsidRPr="00FE39EF">
        <w:rPr>
          <w:rFonts w:ascii="Book Antiqua" w:hAnsi="Book Antiqua"/>
        </w:rPr>
        <w:t xml:space="preserve"> Proyectos y planes preventivos que permitan enfrentar situaciones de emergencia, riesgo o catástrofes.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lastRenderedPageBreak/>
        <w:t>Artículo 43.</w:t>
      </w:r>
      <w:r w:rsidRPr="00FE39EF">
        <w:rPr>
          <w:rFonts w:ascii="Book Antiqua" w:hAnsi="Book Antiqua"/>
        </w:rPr>
        <w:t xml:space="preserve"> Para la ejecución, control y evaluación del Programa Institucional de Desarrollo Archivístico, los entes públicos establecerán las medidas que se estimen necesarias para su cumplimiento, en el marco de las acciones de transparencia y rendición de cuentas, deberá publicar en sus portales de Internet, entre otras cosas: el Programa, el calendario de ejecución del mismo y el Informe Anual de su cumplimiento.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El calendario e informes de avance anual deberán remitirse al Consejo General de Archivos del Distrito Federal, a más tardar, el 31 de enero de cada año en formato impreso y electrónico para su registro.</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155B5" w:rsidRDefault="00821CAB">
      <w:pPr>
        <w:pStyle w:val="Estilo"/>
        <w:rPr>
          <w:rFonts w:ascii="Book Antiqua" w:hAnsi="Book Antiqua"/>
          <w:b/>
        </w:rPr>
      </w:pPr>
      <w:r w:rsidRPr="006155B5">
        <w:rPr>
          <w:rFonts w:ascii="Book Antiqua" w:hAnsi="Book Antiqua"/>
          <w:b/>
        </w:rPr>
        <w:t>Capítulo VIII</w:t>
      </w:r>
    </w:p>
    <w:p w:rsidR="00147E67" w:rsidRPr="006155B5" w:rsidRDefault="00147E67">
      <w:pPr>
        <w:pStyle w:val="Estilo"/>
        <w:rPr>
          <w:rFonts w:ascii="Book Antiqua" w:hAnsi="Book Antiqua"/>
          <w:b/>
        </w:rPr>
      </w:pPr>
    </w:p>
    <w:p w:rsidR="00147E67" w:rsidRPr="006155B5" w:rsidRDefault="00821CAB">
      <w:pPr>
        <w:pStyle w:val="Estilo"/>
        <w:rPr>
          <w:rFonts w:ascii="Book Antiqua" w:hAnsi="Book Antiqua"/>
          <w:b/>
        </w:rPr>
      </w:pPr>
      <w:r w:rsidRPr="006155B5">
        <w:rPr>
          <w:rFonts w:ascii="Book Antiqua" w:hAnsi="Book Antiqua"/>
          <w:b/>
        </w:rPr>
        <w:t>Del Archivo Histórico del Distrito Federal</w:t>
      </w:r>
    </w:p>
    <w:p w:rsidR="00147E67" w:rsidRPr="006155B5" w:rsidRDefault="00147E67">
      <w:pPr>
        <w:pStyle w:val="Estilo"/>
        <w:rPr>
          <w:rFonts w:ascii="Book Antiqua" w:hAnsi="Book Antiqua"/>
          <w:b/>
        </w:rPr>
      </w:pPr>
    </w:p>
    <w:p w:rsidR="00147E67" w:rsidRPr="00FE39EF" w:rsidRDefault="00821CAB">
      <w:pPr>
        <w:pStyle w:val="Estilo"/>
        <w:rPr>
          <w:rFonts w:ascii="Book Antiqua" w:hAnsi="Book Antiqua"/>
        </w:rPr>
      </w:pPr>
      <w:r w:rsidRPr="006155B5">
        <w:rPr>
          <w:rFonts w:ascii="Book Antiqua" w:hAnsi="Book Antiqua"/>
          <w:b/>
        </w:rPr>
        <w:t>Artículo 44.</w:t>
      </w:r>
      <w:r w:rsidRPr="00FE39EF">
        <w:rPr>
          <w:rFonts w:ascii="Book Antiqua" w:hAnsi="Book Antiqua"/>
        </w:rPr>
        <w:t xml:space="preserve"> El Archivo Histórico del Distrito Federal estará conformado por los Fondos y Colecciones correspondientes a las instituciones vigentes en la Ciudad de México hasta el siglo XX, así como por los fondos y colecciones que haya recibido o reciba en donación.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Los fondos históricos del Siglo XXI en adelante serán resguardados por los archivos históricos de los propios entes públicos, quienes deberán enviar copia electrónica de sus inventarios de información histórica al Archivo Histórico del</w:t>
      </w:r>
    </w:p>
    <w:p w:rsidR="00147E67" w:rsidRPr="00FE39EF" w:rsidRDefault="00821CAB">
      <w:pPr>
        <w:pStyle w:val="Estilo"/>
        <w:rPr>
          <w:rFonts w:ascii="Book Antiqua" w:hAnsi="Book Antiqua"/>
        </w:rPr>
      </w:pPr>
      <w:r w:rsidRPr="00FE39EF">
        <w:rPr>
          <w:rFonts w:ascii="Book Antiqua" w:hAnsi="Book Antiqua"/>
        </w:rPr>
        <w:t>Distrito Federal para su centro de referencias.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Por la importancia de los valores contenidos en un documento, los entes públicos podrán remitir al Archivo Histórico del Distrito Federal los documentos que contengan información relevante y trascendental para la Ciudad de México, independientemente de la antigüedad del mismo.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El Archivo Histórico del Distrito Federal tendrá como objetivos: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w:t>
      </w:r>
      <w:r w:rsidRPr="00FE39EF">
        <w:rPr>
          <w:rFonts w:ascii="Book Antiqua" w:hAnsi="Book Antiqua"/>
        </w:rPr>
        <w:t xml:space="preserve"> El resguardo y la difusión de la identidad y la historia de la Ciudad de México, consignadas en los documentos bajo su responsabilidad;</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II.</w:t>
      </w:r>
      <w:r w:rsidRPr="00FE39EF">
        <w:rPr>
          <w:rFonts w:ascii="Book Antiqua" w:hAnsi="Book Antiqua"/>
        </w:rPr>
        <w:t xml:space="preserve"> Recibir los Fondos documentales de las instituciones que se extingan de manera permanente;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III.</w:t>
      </w:r>
      <w:r w:rsidRPr="00FE39EF">
        <w:rPr>
          <w:rFonts w:ascii="Book Antiqua" w:hAnsi="Book Antiqua"/>
        </w:rPr>
        <w:t xml:space="preserve"> La promoción de la investigación científica en sus Fondos y Colecciones;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t>IV.</w:t>
      </w:r>
      <w:r w:rsidRPr="00FE39EF">
        <w:rPr>
          <w:rFonts w:ascii="Book Antiqua" w:hAnsi="Book Antiqua"/>
        </w:rPr>
        <w:t xml:space="preserve"> La promoción del conocimiento archivístico entre la población.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155B5">
        <w:rPr>
          <w:rFonts w:ascii="Book Antiqua" w:hAnsi="Book Antiqua"/>
          <w:b/>
        </w:rPr>
        <w:lastRenderedPageBreak/>
        <w:t>Artículo 45.</w:t>
      </w:r>
      <w:r w:rsidRPr="00FE39EF">
        <w:rPr>
          <w:rFonts w:ascii="Book Antiqua" w:hAnsi="Book Antiqua"/>
        </w:rPr>
        <w:t xml:space="preserve"> La naturaleza jurídica, estructura interna y funcionamiento del Archivo Histórico, serán normados por las disposiciones que emita el Jefe de Gobierno del Distrito Federal.</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155B5" w:rsidRDefault="00821CAB">
      <w:pPr>
        <w:pStyle w:val="Estilo"/>
        <w:rPr>
          <w:rFonts w:ascii="Book Antiqua" w:hAnsi="Book Antiqua"/>
          <w:b/>
        </w:rPr>
      </w:pPr>
      <w:r w:rsidRPr="006155B5">
        <w:rPr>
          <w:rFonts w:ascii="Book Antiqua" w:hAnsi="Book Antiqua"/>
          <w:b/>
        </w:rPr>
        <w:t>Capítulo IX</w:t>
      </w:r>
    </w:p>
    <w:p w:rsidR="00147E67" w:rsidRPr="006155B5" w:rsidRDefault="00147E67">
      <w:pPr>
        <w:pStyle w:val="Estilo"/>
        <w:rPr>
          <w:rFonts w:ascii="Book Antiqua" w:hAnsi="Book Antiqua"/>
          <w:b/>
        </w:rPr>
      </w:pPr>
    </w:p>
    <w:p w:rsidR="00147E67" w:rsidRPr="006155B5" w:rsidRDefault="00821CAB">
      <w:pPr>
        <w:pStyle w:val="Estilo"/>
        <w:rPr>
          <w:rFonts w:ascii="Book Antiqua" w:hAnsi="Book Antiqua"/>
          <w:b/>
        </w:rPr>
      </w:pPr>
      <w:r w:rsidRPr="006155B5">
        <w:rPr>
          <w:rFonts w:ascii="Book Antiqua" w:hAnsi="Book Antiqua"/>
          <w:b/>
        </w:rPr>
        <w:t>Del Manejo de Archivos de Entes Públicos Extinguidos</w:t>
      </w:r>
    </w:p>
    <w:p w:rsidR="00147E67" w:rsidRPr="006155B5" w:rsidRDefault="00147E67">
      <w:pPr>
        <w:pStyle w:val="Estilo"/>
        <w:rPr>
          <w:rFonts w:ascii="Book Antiqua" w:hAnsi="Book Antiqua"/>
          <w:b/>
        </w:rPr>
      </w:pPr>
    </w:p>
    <w:p w:rsidR="00147E67" w:rsidRPr="00FE39EF" w:rsidRDefault="00821CAB">
      <w:pPr>
        <w:pStyle w:val="Estilo"/>
        <w:rPr>
          <w:rFonts w:ascii="Book Antiqua" w:hAnsi="Book Antiqua"/>
        </w:rPr>
      </w:pPr>
      <w:r w:rsidRPr="006155B5">
        <w:rPr>
          <w:rFonts w:ascii="Book Antiqua" w:hAnsi="Book Antiqua"/>
          <w:b/>
        </w:rPr>
        <w:t>Artículo 46.</w:t>
      </w:r>
      <w:r w:rsidRPr="00FE39EF">
        <w:rPr>
          <w:rFonts w:ascii="Book Antiqua" w:hAnsi="Book Antiqua"/>
        </w:rPr>
        <w:t xml:space="preserve"> En caso de fusión o extinción de Instituciones, sus fondos documentales serán entregados a la institución que le sustituya en el ejercicio de sus atribuciones, de acuerdo a su ciclo vital, a través de inventarios archivísticos normalizados, con todas y cada una de las series que conformaron el ente público que se extingue o se fusiona.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47.</w:t>
      </w:r>
      <w:r w:rsidRPr="00FE39EF">
        <w:rPr>
          <w:rFonts w:ascii="Book Antiqua" w:hAnsi="Book Antiqua"/>
        </w:rPr>
        <w:t xml:space="preserve"> En el caso de que un ente público se extinga, y no exista otro que lo sustituya o que esté vinculado con sus atribuciones, remitirá su documentación al Archivo Histórico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48.</w:t>
      </w:r>
      <w:r w:rsidRPr="00FE39EF">
        <w:rPr>
          <w:rFonts w:ascii="Book Antiqua" w:hAnsi="Book Antiqua"/>
        </w:rPr>
        <w:t xml:space="preserve"> Los servidores públicos, al concluir su encargo, entregarán sus archivos correspondientes, los documentos generados y recibidos durante su gestión por medio de inventarios archivísticos y el Catálogo de disposición documental y de conformidad con lo establecido en la Ley de Entrega-Recepción de los Recursos de la Administración Pública del Distrito Federal.</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473C2" w:rsidRDefault="00821CAB">
      <w:pPr>
        <w:pStyle w:val="Estilo"/>
        <w:rPr>
          <w:rFonts w:ascii="Book Antiqua" w:hAnsi="Book Antiqua"/>
          <w:b/>
        </w:rPr>
      </w:pPr>
      <w:r w:rsidRPr="006473C2">
        <w:rPr>
          <w:rFonts w:ascii="Book Antiqua" w:hAnsi="Book Antiqua"/>
          <w:b/>
        </w:rPr>
        <w:t>TÍTULO TERCERO</w:t>
      </w: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De los recursos archivisticos</w:t>
      </w:r>
    </w:p>
    <w:p w:rsidR="00147E67" w:rsidRPr="006473C2" w:rsidRDefault="00147E67">
      <w:pPr>
        <w:pStyle w:val="Estilo"/>
        <w:rPr>
          <w:rFonts w:ascii="Book Antiqua" w:hAnsi="Book Antiqua"/>
          <w:b/>
        </w:rPr>
      </w:pP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Capítulo I</w:t>
      </w: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De los Recursos Humanos</w:t>
      </w:r>
    </w:p>
    <w:p w:rsidR="00147E67" w:rsidRPr="006473C2" w:rsidRDefault="00147E67">
      <w:pPr>
        <w:pStyle w:val="Estilo"/>
        <w:rPr>
          <w:rFonts w:ascii="Book Antiqua" w:hAnsi="Book Antiqua"/>
          <w:b/>
        </w:rPr>
      </w:pPr>
    </w:p>
    <w:p w:rsidR="00147E67" w:rsidRPr="00FE39EF" w:rsidRDefault="00821CAB">
      <w:pPr>
        <w:pStyle w:val="Estilo"/>
        <w:rPr>
          <w:rFonts w:ascii="Book Antiqua" w:hAnsi="Book Antiqua"/>
        </w:rPr>
      </w:pPr>
      <w:r w:rsidRPr="006473C2">
        <w:rPr>
          <w:rFonts w:ascii="Book Antiqua" w:hAnsi="Book Antiqua"/>
          <w:b/>
        </w:rPr>
        <w:t>Artículo 49.</w:t>
      </w:r>
      <w:r w:rsidRPr="00FE39EF">
        <w:rPr>
          <w:rFonts w:ascii="Book Antiqua" w:hAnsi="Book Antiqua"/>
        </w:rPr>
        <w:t xml:space="preserve"> Los titulares de las Unidades de Archivos de Trámite, Concentración e Histórico del Sistema Institucional de Archivos tendrán las siguientes atribuciones y obligaciones: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Planificar y coordinar, desde el ámbito del COTECIAD, las actividades de las áreas de archivo del ente público en materia de administración de documentos;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lastRenderedPageBreak/>
        <w:t>II.</w:t>
      </w:r>
      <w:r w:rsidRPr="00FE39EF">
        <w:rPr>
          <w:rFonts w:ascii="Book Antiqua" w:hAnsi="Book Antiqua"/>
        </w:rPr>
        <w:t xml:space="preserve"> Formar parte del COTECIAD, que será la instancia encargada de determinar el destino de los documentos de archivo, en los términos previstos por esta ley y el reglamento;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III.</w:t>
      </w:r>
      <w:r w:rsidRPr="00FE39EF">
        <w:rPr>
          <w:rFonts w:ascii="Book Antiqua" w:hAnsi="Book Antiqua"/>
        </w:rPr>
        <w:t xml:space="preserve"> Proporcionar capacitación y profesionalización permanente al personal del área;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IV.</w:t>
      </w:r>
      <w:r w:rsidRPr="00FE39EF">
        <w:rPr>
          <w:rFonts w:ascii="Book Antiqua" w:hAnsi="Book Antiqua"/>
        </w:rPr>
        <w:t xml:space="preserve"> Promover y gestionar el enriquecimiento del patrimonio documental;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w:t>
      </w:r>
      <w:r w:rsidRPr="00FE39EF">
        <w:rPr>
          <w:rFonts w:ascii="Book Antiqua" w:hAnsi="Book Antiqua"/>
        </w:rPr>
        <w:t xml:space="preserve"> Participar en los programas de difusión para hacer extensivo a la sociedad el conocimiento y aprovechamiento de los acervos públicos;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VI.</w:t>
      </w:r>
      <w:r w:rsidRPr="00FE39EF">
        <w:rPr>
          <w:rFonts w:ascii="Book Antiqua" w:hAnsi="Book Antiqua"/>
        </w:rPr>
        <w:t xml:space="preserve"> Intervenir en el destino de los documentos de archivo de su área de adscripción;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VII.</w:t>
      </w:r>
      <w:r w:rsidRPr="00FE39EF">
        <w:rPr>
          <w:rFonts w:ascii="Book Antiqua" w:hAnsi="Book Antiqua"/>
        </w:rPr>
        <w:t xml:space="preserve"> Expedir las certificaciones de los documentos que conformen los fondos documentales resguardados en los repositorios de su responsabilidad;</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VIII.</w:t>
      </w:r>
      <w:r w:rsidRPr="00FE39EF">
        <w:rPr>
          <w:rFonts w:ascii="Book Antiqua" w:hAnsi="Book Antiqua"/>
        </w:rPr>
        <w:t xml:space="preserve"> Proponer a la autoridad competente del ente público, la celebración de convenios y acuerdos con instituciones públicas y privadas, nacionales e internacionales, para la capacitación del personal en materia de administración de documentos e intercambio de conocimientos técnicos y operativos archivísticos;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IX.</w:t>
      </w:r>
      <w:r w:rsidRPr="00FE39EF">
        <w:rPr>
          <w:rFonts w:ascii="Book Antiqua" w:hAnsi="Book Antiqua"/>
        </w:rPr>
        <w:t xml:space="preserve"> Realizar anualmente un diagnóstico archivístico de los fondos documentales de su área de adscripción;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X.</w:t>
      </w:r>
      <w:r w:rsidRPr="00FE39EF">
        <w:rPr>
          <w:rFonts w:ascii="Book Antiqua" w:hAnsi="Book Antiqua"/>
        </w:rPr>
        <w:t xml:space="preserve"> Organizar, proteger y defender el patrimonio documental del ente obligado al que pertenecen;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XI.</w:t>
      </w:r>
      <w:r w:rsidRPr="00FE39EF">
        <w:rPr>
          <w:rFonts w:ascii="Book Antiqua" w:hAnsi="Book Antiqua"/>
        </w:rPr>
        <w:t xml:space="preserve"> Participar en los programas de modernización archivística integral con el fin de posibilitar la calidad del servicio a la ciudadanía en el Acceso a la Información y la toma de decisiones de los servidores públicos;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XII.</w:t>
      </w:r>
      <w:r w:rsidRPr="00FE39EF">
        <w:rPr>
          <w:rFonts w:ascii="Book Antiqua" w:hAnsi="Book Antiqua"/>
        </w:rPr>
        <w:t xml:space="preserve"> Elabora y difundir guías, inventarios, catálogos, índices, registros, censos y otros instrumentos de descripción que faciliten la organización, consulta y acceso de sus Fondos de acuerdo al tipo de archivo de su titularidad o responsabilidad;</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XIII.</w:t>
      </w:r>
      <w:r w:rsidRPr="00FE39EF">
        <w:rPr>
          <w:rFonts w:ascii="Book Antiqua" w:hAnsi="Book Antiqua"/>
        </w:rPr>
        <w:t xml:space="preserve"> Realizar todas las acciones tendientes a la conservación del acervo documental que se encuentra bajo su resguardo;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XIV.</w:t>
      </w:r>
      <w:r w:rsidRPr="00FE39EF">
        <w:rPr>
          <w:rFonts w:ascii="Book Antiqua" w:hAnsi="Book Antiqua"/>
        </w:rPr>
        <w:t xml:space="preserve"> Las demás que le señale esta ley, el reglamento y otras disposiciones legales que resulten aplicables.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lastRenderedPageBreak/>
        <w:t>Artículo 50.</w:t>
      </w:r>
      <w:r w:rsidRPr="00FE39EF">
        <w:rPr>
          <w:rFonts w:ascii="Book Antiqua" w:hAnsi="Book Antiqua"/>
        </w:rPr>
        <w:t xml:space="preserve"> Los entes públicos, por sí o en colaboración con otras entidades, instrumentarán la concesión de ayudas económicas para la mejora de las instalaciones y el equipamiento de los archivos integrados al Sistema, así como para el desarrollo de programas de ordenación, descripción, restauración y difusión de dichos archivos.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51.</w:t>
      </w:r>
      <w:r w:rsidRPr="00FE39EF">
        <w:rPr>
          <w:rFonts w:ascii="Book Antiqua" w:hAnsi="Book Antiqua"/>
        </w:rPr>
        <w:t xml:space="preserve"> Para ser titular de la Unidad Coordinadora de Archivos o de las Unidades Operativas de los Sistemas Institucionales de Archivos, se requiere: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Ser técnico o Licenciado en Archivística, administración, historia, alguna carrera afín o poseer experiencia comprobada de tres años en organización y administración de archivos;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w:t>
      </w:r>
      <w:r w:rsidRPr="00FE39EF">
        <w:rPr>
          <w:rFonts w:ascii="Book Antiqua" w:hAnsi="Book Antiqua"/>
        </w:rPr>
        <w:t xml:space="preserve"> No haber sido condenado por la comisión de algún delito doloso;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III.</w:t>
      </w:r>
      <w:r w:rsidRPr="00FE39EF">
        <w:rPr>
          <w:rFonts w:ascii="Book Antiqua" w:hAnsi="Book Antiqua"/>
        </w:rPr>
        <w:t xml:space="preserve"> No haber sido inhabilitado en el servicio público por ninguna causa de carácter administrativo.</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473C2" w:rsidRDefault="00821CAB">
      <w:pPr>
        <w:pStyle w:val="Estilo"/>
        <w:rPr>
          <w:rFonts w:ascii="Book Antiqua" w:hAnsi="Book Antiqua"/>
          <w:b/>
        </w:rPr>
      </w:pPr>
      <w:r w:rsidRPr="006473C2">
        <w:rPr>
          <w:rFonts w:ascii="Book Antiqua" w:hAnsi="Book Antiqua"/>
          <w:b/>
        </w:rPr>
        <w:t>Capítulo II</w:t>
      </w: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De los Edificios e Infraestructura de los Archivos</w:t>
      </w:r>
    </w:p>
    <w:p w:rsidR="00147E67" w:rsidRPr="006473C2" w:rsidRDefault="00147E67">
      <w:pPr>
        <w:pStyle w:val="Estilo"/>
        <w:rPr>
          <w:rFonts w:ascii="Book Antiqua" w:hAnsi="Book Antiqua"/>
          <w:b/>
        </w:rPr>
      </w:pPr>
    </w:p>
    <w:p w:rsidR="00147E67" w:rsidRPr="00FE39EF" w:rsidRDefault="00821CAB">
      <w:pPr>
        <w:pStyle w:val="Estilo"/>
        <w:rPr>
          <w:rFonts w:ascii="Book Antiqua" w:hAnsi="Book Antiqua"/>
        </w:rPr>
      </w:pPr>
      <w:r w:rsidRPr="006473C2">
        <w:rPr>
          <w:rFonts w:ascii="Book Antiqua" w:hAnsi="Book Antiqua"/>
          <w:b/>
        </w:rPr>
        <w:t xml:space="preserve">Artículo 52. </w:t>
      </w:r>
      <w:r w:rsidRPr="00FE39EF">
        <w:rPr>
          <w:rFonts w:ascii="Book Antiqua" w:hAnsi="Book Antiqua"/>
        </w:rPr>
        <w:t>Los entes públicos deberán destinar y establecer las áreas adecuadas y suficientes para el depósito y servicios archivísticos.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53.</w:t>
      </w:r>
      <w:r w:rsidRPr="00FE39EF">
        <w:rPr>
          <w:rFonts w:ascii="Book Antiqua" w:hAnsi="Book Antiqua"/>
        </w:rPr>
        <w:t xml:space="preserve"> Los archivos que por su naturaleza requieran de la consulta de fuentes secundarias para sus investigaciones, deberán contar con los espacios necesarios para ofrecer este servicio.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54.</w:t>
      </w:r>
      <w:r w:rsidRPr="00FE39EF">
        <w:rPr>
          <w:rFonts w:ascii="Book Antiqua" w:hAnsi="Book Antiqua"/>
        </w:rPr>
        <w:t xml:space="preserve"> Para el desempeño de sus funciones, los entes públicos deberán, dentro de lo posible, adecuar las instalaciones de archivo a las recomendaciones de la Asociación Latinoamericana de Archivos para la edificación o adaptación de espacios y mobiliario de archivo.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Para el resguardo de archivos, los entes públicos deberán contar con: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Instalaciones y mobiliario adecuados para resguardar los fondos documentales bajo su custodia;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w:t>
      </w:r>
      <w:r w:rsidRPr="00FE39EF">
        <w:rPr>
          <w:rFonts w:ascii="Book Antiqua" w:hAnsi="Book Antiqua"/>
        </w:rPr>
        <w:t xml:space="preserve"> La infraestructura adecuada para la conservación preventiva de los documentos,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lastRenderedPageBreak/>
        <w:t>III.</w:t>
      </w:r>
      <w:r w:rsidRPr="00FE39EF">
        <w:rPr>
          <w:rFonts w:ascii="Book Antiqua" w:hAnsi="Book Antiqua"/>
        </w:rPr>
        <w:t xml:space="preserve"> Las medidas preventivas y de seguridad que garanticen la protección de los depósitos documentales, tales como: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w:t>
      </w:r>
      <w:r w:rsidRPr="00FE39EF">
        <w:rPr>
          <w:rFonts w:ascii="Book Antiqua" w:hAnsi="Book Antiqua"/>
        </w:rPr>
        <w:t xml:space="preserve"> Detectores de humo;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b.</w:t>
      </w:r>
      <w:r w:rsidRPr="00FE39EF">
        <w:rPr>
          <w:rFonts w:ascii="Book Antiqua" w:hAnsi="Book Antiqua"/>
        </w:rPr>
        <w:t xml:space="preserve"> Extintores de fuego de gas inocuo;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c.</w:t>
      </w:r>
      <w:r w:rsidRPr="00FE39EF">
        <w:rPr>
          <w:rFonts w:ascii="Book Antiqua" w:hAnsi="Book Antiqua"/>
        </w:rPr>
        <w:t xml:space="preserve"> Materiales de archivo retardantes;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d.</w:t>
      </w:r>
      <w:r w:rsidRPr="00FE39EF">
        <w:rPr>
          <w:rFonts w:ascii="Book Antiqua" w:hAnsi="Book Antiqua"/>
        </w:rPr>
        <w:t xml:space="preserve"> Salas de desinfección;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e.</w:t>
      </w:r>
      <w:r w:rsidRPr="00FE39EF">
        <w:rPr>
          <w:rFonts w:ascii="Book Antiqua" w:hAnsi="Book Antiqua"/>
        </w:rPr>
        <w:t xml:space="preserve"> Salas de desinsectación;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f.</w:t>
      </w:r>
      <w:r w:rsidRPr="00FE39EF">
        <w:rPr>
          <w:rFonts w:ascii="Book Antiqua" w:hAnsi="Book Antiqua"/>
        </w:rPr>
        <w:t xml:space="preserve"> Vigilancia;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g.</w:t>
      </w:r>
      <w:r w:rsidRPr="00FE39EF">
        <w:rPr>
          <w:rFonts w:ascii="Book Antiqua" w:hAnsi="Book Antiqua"/>
        </w:rPr>
        <w:t xml:space="preserve"> Plan de emergencia.</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473C2" w:rsidRDefault="00821CAB">
      <w:pPr>
        <w:pStyle w:val="Estilo"/>
        <w:rPr>
          <w:rFonts w:ascii="Book Antiqua" w:hAnsi="Book Antiqua"/>
          <w:b/>
        </w:rPr>
      </w:pPr>
      <w:r w:rsidRPr="006473C2">
        <w:rPr>
          <w:rFonts w:ascii="Book Antiqua" w:hAnsi="Book Antiqua"/>
          <w:b/>
        </w:rPr>
        <w:t>TÍTULO CUARTO</w:t>
      </w: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De los mecanismos de coordinación y comunicación archivistita (sic) en el Distrito Federal</w:t>
      </w:r>
    </w:p>
    <w:p w:rsidR="00147E67" w:rsidRPr="006473C2" w:rsidRDefault="00147E67">
      <w:pPr>
        <w:pStyle w:val="Estilo"/>
        <w:rPr>
          <w:rFonts w:ascii="Book Antiqua" w:hAnsi="Book Antiqua"/>
          <w:b/>
        </w:rPr>
      </w:pP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Capítulo I</w:t>
      </w:r>
    </w:p>
    <w:p w:rsidR="00147E67" w:rsidRPr="00FE39EF" w:rsidRDefault="00147E67">
      <w:pPr>
        <w:pStyle w:val="Estilo"/>
        <w:rPr>
          <w:rFonts w:ascii="Book Antiqua" w:hAnsi="Book Antiqua"/>
        </w:rPr>
      </w:pPr>
    </w:p>
    <w:p w:rsidR="00147E67" w:rsidRPr="006473C2" w:rsidRDefault="00821CAB">
      <w:pPr>
        <w:pStyle w:val="Estilo"/>
        <w:rPr>
          <w:rFonts w:ascii="Book Antiqua" w:hAnsi="Book Antiqua"/>
          <w:b/>
        </w:rPr>
      </w:pPr>
      <w:r w:rsidRPr="006473C2">
        <w:rPr>
          <w:rFonts w:ascii="Book Antiqua" w:hAnsi="Book Antiqua"/>
          <w:b/>
        </w:rPr>
        <w:t>Del Consejo General de Archivos del Distrito Federal</w:t>
      </w:r>
    </w:p>
    <w:p w:rsidR="00147E67" w:rsidRPr="006473C2" w:rsidRDefault="00147E67">
      <w:pPr>
        <w:pStyle w:val="Estilo"/>
        <w:rPr>
          <w:rFonts w:ascii="Book Antiqua" w:hAnsi="Book Antiqua"/>
          <w:b/>
        </w:rPr>
      </w:pPr>
    </w:p>
    <w:p w:rsidR="00147E67" w:rsidRPr="00FE39EF" w:rsidRDefault="00821CAB">
      <w:pPr>
        <w:pStyle w:val="Estilo"/>
        <w:rPr>
          <w:rFonts w:ascii="Book Antiqua" w:hAnsi="Book Antiqua"/>
        </w:rPr>
      </w:pPr>
      <w:r w:rsidRPr="006473C2">
        <w:rPr>
          <w:rFonts w:ascii="Book Antiqua" w:hAnsi="Book Antiqua"/>
          <w:b/>
        </w:rPr>
        <w:t>Artículo 55.</w:t>
      </w:r>
      <w:r w:rsidRPr="00FE39EF">
        <w:rPr>
          <w:rFonts w:ascii="Book Antiqua" w:hAnsi="Book Antiqua"/>
        </w:rPr>
        <w:t xml:space="preserve"> El Distrito Federal contará con un Consejo General de Archivos, el cual tiene por objeto apoyar en el diseño de metodologías para la gestión de archivos, auxiliar a los entes públicos en su instrumentación, coordinar la Red de Archivos, así como apoyar al COTECIAD de cada ente público en el cumplimiento de las disposiciones contenidas en la presente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56.</w:t>
      </w:r>
      <w:r w:rsidRPr="00FE39EF">
        <w:rPr>
          <w:rFonts w:ascii="Book Antiqua" w:hAnsi="Book Antiqua"/>
        </w:rPr>
        <w:t xml:space="preserve"> Los miembros del Consejo tendrán el carácter de honorarios y serán nombrados por los titulares de los órganos legislativo, ejecutivo y judicial. Este grupo colegiado fijará su propia reglamentación interna.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57.</w:t>
      </w:r>
      <w:r w:rsidRPr="00FE39EF">
        <w:rPr>
          <w:rFonts w:ascii="Book Antiqua" w:hAnsi="Book Antiqua"/>
        </w:rPr>
        <w:t xml:space="preserve"> El Consejo se integrará para su funcionamiento por tres miembros representantes de los Órganos Ejecutivo, Legislativo y Judicial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De entre sus miembros el pleno del Consejo elegirá por mayoría a su Presidente, que durará en su encargo un año.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El Consejo contará con una Secretaría Técnica designada por el Presidente en turno.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Los Secretarios técnicos de los COTECIAD adscritos a los Organismos Públicos Autónomos del Distrito Federal, tendrán derecho a participar en las sesiones del Consejo con el carácter de invitados permanentes.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58.</w:t>
      </w:r>
      <w:r w:rsidRPr="00FE39EF">
        <w:rPr>
          <w:rFonts w:ascii="Book Antiqua" w:hAnsi="Book Antiqua"/>
        </w:rPr>
        <w:t xml:space="preserve"> Para ser miembro del Consejo, se requiere: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Ser ciudadano mexicano por nacimiento o naturalización en pleno ejercicio de sus derechos políticos y civiles;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w:t>
      </w:r>
      <w:r w:rsidRPr="00FE39EF">
        <w:rPr>
          <w:rFonts w:ascii="Book Antiqua" w:hAnsi="Book Antiqua"/>
        </w:rPr>
        <w:t xml:space="preserve"> No haber sido condenado por la comisión de algún delito doloso calificado como grave;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III.</w:t>
      </w:r>
      <w:r w:rsidRPr="00FE39EF">
        <w:rPr>
          <w:rFonts w:ascii="Book Antiqua" w:hAnsi="Book Antiqua"/>
        </w:rPr>
        <w:t xml:space="preserve"> Contar con experiencia en la Administración Pública y no haber sido inhabilitado para el ejercicio de cargos públicos en cualquier nivel de gobierno;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IV.</w:t>
      </w:r>
      <w:r w:rsidRPr="00FE39EF">
        <w:rPr>
          <w:rFonts w:ascii="Book Antiqua" w:hAnsi="Book Antiqua"/>
        </w:rPr>
        <w:t xml:space="preserve"> Tener el grado mínimo de Director General, o su equivalente;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IV</w:t>
      </w:r>
      <w:r w:rsidRPr="00FE39EF">
        <w:rPr>
          <w:rFonts w:ascii="Book Antiqua" w:hAnsi="Book Antiqua"/>
        </w:rPr>
        <w:t xml:space="preserve"> (SIC). Tener el grado mínimo de licenciatura, preferentemente en Archivonomía, Administración Pública, Ciencias de la Información, Derecho, Historia o Ciencias Sociales afines y una experiencia tres años en la dirección o gestión de archivos.</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473C2" w:rsidRDefault="00821CAB">
      <w:pPr>
        <w:pStyle w:val="Estilo"/>
        <w:rPr>
          <w:rFonts w:ascii="Book Antiqua" w:hAnsi="Book Antiqua"/>
          <w:b/>
        </w:rPr>
      </w:pPr>
      <w:r w:rsidRPr="006473C2">
        <w:rPr>
          <w:rFonts w:ascii="Book Antiqua" w:hAnsi="Book Antiqua"/>
          <w:b/>
        </w:rPr>
        <w:t>Capítulo II</w:t>
      </w: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De las Atribuciones del Consejo</w:t>
      </w:r>
    </w:p>
    <w:p w:rsidR="00147E67" w:rsidRPr="006473C2" w:rsidRDefault="00147E67">
      <w:pPr>
        <w:pStyle w:val="Estilo"/>
        <w:rPr>
          <w:rFonts w:ascii="Book Antiqua" w:hAnsi="Book Antiqua"/>
          <w:b/>
        </w:rPr>
      </w:pPr>
    </w:p>
    <w:p w:rsidR="00147E67" w:rsidRPr="00FE39EF" w:rsidRDefault="00821CAB">
      <w:pPr>
        <w:pStyle w:val="Estilo"/>
        <w:rPr>
          <w:rFonts w:ascii="Book Antiqua" w:hAnsi="Book Antiqua"/>
        </w:rPr>
      </w:pPr>
      <w:r w:rsidRPr="006473C2">
        <w:rPr>
          <w:rFonts w:ascii="Book Antiqua" w:hAnsi="Book Antiqua"/>
          <w:b/>
        </w:rPr>
        <w:t>Artículo 59.</w:t>
      </w:r>
      <w:r w:rsidRPr="00FE39EF">
        <w:rPr>
          <w:rFonts w:ascii="Book Antiqua" w:hAnsi="Book Antiqua"/>
        </w:rPr>
        <w:t xml:space="preserve"> El Consejo publicará las metodologías y estudios que coadyuven al análisis, identificación, ordenación, clasificación, descripción, conservación, valoración y difusión de los archivos, para el correcto ejercicio de la administración de documentos en los archivos de los entes públicos.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60.</w:t>
      </w:r>
      <w:r w:rsidRPr="00FE39EF">
        <w:rPr>
          <w:rFonts w:ascii="Book Antiqua" w:hAnsi="Book Antiqua"/>
        </w:rPr>
        <w:t xml:space="preserve"> El Consejo tendrá las siguientes atribuciones: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Apoyar a los COTECIAD´s de los entes públicos en el diseño de metodologías para el ejercicio de los procesos archivísticos del ciclo vital de los documentos;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w:t>
      </w:r>
      <w:r w:rsidRPr="00FE39EF">
        <w:rPr>
          <w:rFonts w:ascii="Book Antiqua" w:hAnsi="Book Antiqua"/>
        </w:rPr>
        <w:t xml:space="preserve"> Coordinar y supervisar el óptimo funcionamiento de la Red de Archivos del Distrito Federal;</w:t>
      </w:r>
    </w:p>
    <w:p w:rsidR="00147E67" w:rsidRPr="006473C2" w:rsidRDefault="00147E67">
      <w:pPr>
        <w:pStyle w:val="Estilo"/>
        <w:rPr>
          <w:rFonts w:ascii="Book Antiqua" w:hAnsi="Book Antiqua"/>
          <w:b/>
        </w:rPr>
      </w:pPr>
    </w:p>
    <w:p w:rsidR="00147E67" w:rsidRPr="00FE39EF" w:rsidRDefault="00821CAB">
      <w:pPr>
        <w:pStyle w:val="Estilo"/>
        <w:rPr>
          <w:rFonts w:ascii="Book Antiqua" w:hAnsi="Book Antiqua"/>
        </w:rPr>
      </w:pPr>
      <w:r w:rsidRPr="006473C2">
        <w:rPr>
          <w:rFonts w:ascii="Book Antiqua" w:hAnsi="Book Antiqua"/>
          <w:b/>
        </w:rPr>
        <w:t>III.</w:t>
      </w:r>
      <w:r w:rsidRPr="00FE39EF">
        <w:rPr>
          <w:rFonts w:ascii="Book Antiqua" w:hAnsi="Book Antiqua"/>
        </w:rPr>
        <w:t xml:space="preserve"> Realizar las recomendaciones pertinentes a los entes públicos, para la gestión de su documentación;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IV.</w:t>
      </w:r>
      <w:r w:rsidRPr="00FE39EF">
        <w:rPr>
          <w:rFonts w:ascii="Book Antiqua" w:hAnsi="Book Antiqua"/>
        </w:rPr>
        <w:t xml:space="preserve"> Organizar eventos técnico - académicos para el fomento de una cultura archivística en 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w:t>
      </w:r>
      <w:r w:rsidRPr="00FE39EF">
        <w:rPr>
          <w:rFonts w:ascii="Book Antiqua" w:hAnsi="Book Antiqua"/>
        </w:rPr>
        <w:t xml:space="preserve"> Elaborar su Reglamento Interno y demás normas de operación;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VI.</w:t>
      </w:r>
      <w:r w:rsidRPr="00FE39EF">
        <w:rPr>
          <w:rFonts w:ascii="Book Antiqua" w:hAnsi="Book Antiqua"/>
        </w:rPr>
        <w:t xml:space="preserve"> Proveer de bibliografía especializada en archivística y ciencias afines;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VII.</w:t>
      </w:r>
      <w:r w:rsidRPr="00FE39EF">
        <w:rPr>
          <w:rFonts w:ascii="Book Antiqua" w:hAnsi="Book Antiqua"/>
        </w:rPr>
        <w:t xml:space="preserve"> Elaborar su Programa Anual de Trabajo;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VIII.</w:t>
      </w:r>
      <w:r w:rsidRPr="00FE39EF">
        <w:rPr>
          <w:rFonts w:ascii="Book Antiqua" w:hAnsi="Book Antiqua"/>
        </w:rPr>
        <w:t xml:space="preserve"> Apoyar a los entes públicos en los programas de capacitación y actualización Profesional de los Archivistas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IX.</w:t>
      </w:r>
      <w:r w:rsidRPr="00FE39EF">
        <w:rPr>
          <w:rFonts w:ascii="Book Antiqua" w:hAnsi="Book Antiqua"/>
        </w:rPr>
        <w:t xml:space="preserve"> Preparar, editar y publicar anualmente una revista que verse sobre temas de archivística y ciencias afines;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XI.</w:t>
      </w:r>
      <w:r w:rsidRPr="00FE39EF">
        <w:rPr>
          <w:rFonts w:ascii="Book Antiqua" w:hAnsi="Book Antiqua"/>
        </w:rPr>
        <w:t xml:space="preserve"> Publicar su informe anual de actividades.</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473C2" w:rsidRDefault="00821CAB">
      <w:pPr>
        <w:pStyle w:val="Estilo"/>
        <w:rPr>
          <w:rFonts w:ascii="Book Antiqua" w:hAnsi="Book Antiqua"/>
          <w:b/>
        </w:rPr>
      </w:pPr>
      <w:r w:rsidRPr="006473C2">
        <w:rPr>
          <w:rFonts w:ascii="Book Antiqua" w:hAnsi="Book Antiqua"/>
          <w:b/>
        </w:rPr>
        <w:t>Capítulo III</w:t>
      </w: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De la Red de Archivos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61.</w:t>
      </w:r>
      <w:r w:rsidRPr="00FE39EF">
        <w:rPr>
          <w:rFonts w:ascii="Book Antiqua" w:hAnsi="Book Antiqua"/>
        </w:rPr>
        <w:t xml:space="preserve"> Con la finalidad de optimizar los Recursos de Información, garantizar la Transparencia, el Acceso a la Información, la Protección de Datos Personales y la eficacia Administrativa, se conformará la Red de Archivos del Distrito Federal como un conjunto de normas, mecanismos y dispositivos de intercambio y consulta telemática de información entre los entes públicos, de acuerdo con sus funciones y atribuciones.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62.</w:t>
      </w:r>
      <w:r w:rsidRPr="00FE39EF">
        <w:rPr>
          <w:rFonts w:ascii="Book Antiqua" w:hAnsi="Book Antiqua"/>
        </w:rPr>
        <w:t xml:space="preserve"> Los Titulares de los entes públicos garantizarán que se elaboren los instrumentos de descripción archivística correspondientes al ámbito de su competencia de acuerdo con los estándares nacionales e internacionales, observando los siguientes principios.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La seguridad de la información, mediante el establecimiento de niveles de acceso de acuerdo con las funciones, atribuciones y derechos de los interesados y los usuarios;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lastRenderedPageBreak/>
        <w:t>II.</w:t>
      </w:r>
      <w:r w:rsidRPr="00FE39EF">
        <w:rPr>
          <w:rFonts w:ascii="Book Antiqua" w:hAnsi="Book Antiqua"/>
        </w:rPr>
        <w:t xml:space="preserve"> La compatibilidad de los lenguajes de intercambio de datos y formatos de los instrumentos de descripción archivística;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III.</w:t>
      </w:r>
      <w:r w:rsidRPr="00FE39EF">
        <w:rPr>
          <w:rFonts w:ascii="Book Antiqua" w:hAnsi="Book Antiqua"/>
        </w:rPr>
        <w:t xml:space="preserve"> La accesibilidad permanente.</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63.</w:t>
      </w:r>
      <w:r w:rsidRPr="00FE39EF">
        <w:rPr>
          <w:rFonts w:ascii="Book Antiqua" w:hAnsi="Book Antiqua"/>
        </w:rPr>
        <w:t xml:space="preserve"> El Consejo como entidad coordinadora de la Red de Archivos, tendrá las siguientes responsabilidades.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Publicar y dar a conocer de manera anual, los elementos que deberán contener los instrumentos de descripción archivística mencionados en el artículo anterior;</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w:t>
      </w:r>
      <w:r w:rsidRPr="00FE39EF">
        <w:rPr>
          <w:rFonts w:ascii="Book Antiqua" w:hAnsi="Book Antiqua"/>
        </w:rPr>
        <w:t xml:space="preserve"> Elaborar y difundir anualmente un boletín con las noticias nacionales e internacionales sobre los avances en los archivos.</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473C2" w:rsidRDefault="00821CAB">
      <w:pPr>
        <w:pStyle w:val="Estilo"/>
        <w:rPr>
          <w:rFonts w:ascii="Book Antiqua" w:hAnsi="Book Antiqua"/>
          <w:b/>
        </w:rPr>
      </w:pPr>
      <w:r w:rsidRPr="006473C2">
        <w:rPr>
          <w:rFonts w:ascii="Book Antiqua" w:hAnsi="Book Antiqua"/>
          <w:b/>
        </w:rPr>
        <w:t>TÍTULO QUINTO</w:t>
      </w: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De las sanciones</w:t>
      </w:r>
    </w:p>
    <w:p w:rsidR="00147E67" w:rsidRPr="006473C2" w:rsidRDefault="00147E67">
      <w:pPr>
        <w:pStyle w:val="Estilo"/>
        <w:rPr>
          <w:rFonts w:ascii="Book Antiqua" w:hAnsi="Book Antiqua"/>
          <w:b/>
        </w:rPr>
      </w:pPr>
    </w:p>
    <w:p w:rsidR="00147E67" w:rsidRPr="006473C2" w:rsidRDefault="00147E67">
      <w:pPr>
        <w:pStyle w:val="Estilo"/>
        <w:rPr>
          <w:rFonts w:ascii="Book Antiqua" w:hAnsi="Book Antiqua"/>
          <w:b/>
        </w:rPr>
      </w:pPr>
    </w:p>
    <w:p w:rsidR="00147E67" w:rsidRPr="006473C2" w:rsidRDefault="00821CAB">
      <w:pPr>
        <w:pStyle w:val="Estilo"/>
        <w:rPr>
          <w:rFonts w:ascii="Book Antiqua" w:hAnsi="Book Antiqua"/>
          <w:b/>
        </w:rPr>
      </w:pPr>
      <w:r w:rsidRPr="006473C2">
        <w:rPr>
          <w:rFonts w:ascii="Book Antiqua" w:hAnsi="Book Antiqua"/>
          <w:b/>
        </w:rPr>
        <w:t>Capítulo Único</w:t>
      </w:r>
    </w:p>
    <w:p w:rsidR="00147E67" w:rsidRPr="006473C2" w:rsidRDefault="00147E67">
      <w:pPr>
        <w:pStyle w:val="Estilo"/>
        <w:rPr>
          <w:rFonts w:ascii="Book Antiqua" w:hAnsi="Book Antiqua"/>
          <w:b/>
        </w:rPr>
      </w:pPr>
    </w:p>
    <w:p w:rsidR="00147E67" w:rsidRPr="00FE39EF" w:rsidRDefault="00821CAB">
      <w:pPr>
        <w:pStyle w:val="Estilo"/>
        <w:rPr>
          <w:rFonts w:ascii="Book Antiqua" w:hAnsi="Book Antiqua"/>
        </w:rPr>
      </w:pPr>
      <w:r w:rsidRPr="006473C2">
        <w:rPr>
          <w:rFonts w:ascii="Book Antiqua" w:hAnsi="Book Antiqua"/>
          <w:b/>
        </w:rPr>
        <w:t>Artículo 64.</w:t>
      </w:r>
      <w:r w:rsidRPr="00FE39EF">
        <w:rPr>
          <w:rFonts w:ascii="Book Antiqua" w:hAnsi="Book Antiqua"/>
        </w:rPr>
        <w:t xml:space="preserve"> Las violaciones a lo establecido por la presente Ley y demás disposiciones que de ella emanen, serán sancionadas conforme a lo establecido en la normatividad aplicable en materia de responsabilidad administrativa a los Servidores Públicos en 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Son infracciones a la presente Ley, las siguientes: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Enajenar los documentos de archivo que obren en los archivos de los entes públicos;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w:t>
      </w:r>
      <w:r w:rsidRPr="00FE39EF">
        <w:rPr>
          <w:rFonts w:ascii="Book Antiqua" w:hAnsi="Book Antiqua"/>
        </w:rPr>
        <w:t xml:space="preserve"> Sustraer sin autorización de quien pueda concederla, los documentos que obren en los archivos de los entes públicos;</w:t>
      </w:r>
    </w:p>
    <w:p w:rsidR="00147E67" w:rsidRPr="006473C2" w:rsidRDefault="00147E67">
      <w:pPr>
        <w:pStyle w:val="Estilo"/>
        <w:rPr>
          <w:rFonts w:ascii="Book Antiqua" w:hAnsi="Book Antiqua"/>
          <w:b/>
        </w:rPr>
      </w:pPr>
    </w:p>
    <w:p w:rsidR="00147E67" w:rsidRPr="00FE39EF" w:rsidRDefault="00821CAB">
      <w:pPr>
        <w:pStyle w:val="Estilo"/>
        <w:rPr>
          <w:rFonts w:ascii="Book Antiqua" w:hAnsi="Book Antiqua"/>
        </w:rPr>
      </w:pPr>
      <w:r w:rsidRPr="006473C2">
        <w:rPr>
          <w:rFonts w:ascii="Book Antiqua" w:hAnsi="Book Antiqua"/>
          <w:b/>
        </w:rPr>
        <w:t>III.</w:t>
      </w:r>
      <w:r w:rsidRPr="00FE39EF">
        <w:rPr>
          <w:rFonts w:ascii="Book Antiqua" w:hAnsi="Book Antiqua"/>
        </w:rPr>
        <w:t xml:space="preserve"> Extraviar o deteriorar por negligencia los documentos de archivo;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IV.</w:t>
      </w:r>
      <w:r w:rsidRPr="00FE39EF">
        <w:rPr>
          <w:rFonts w:ascii="Book Antiqua" w:hAnsi="Book Antiqua"/>
        </w:rPr>
        <w:t xml:space="preserve"> Deteriorar dolosamente los documentos de archivo;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w:t>
      </w:r>
      <w:r w:rsidRPr="00FE39EF">
        <w:rPr>
          <w:rFonts w:ascii="Book Antiqua" w:hAnsi="Book Antiqua"/>
        </w:rPr>
        <w:t xml:space="preserve"> Alterar, adaptar o modificar dolosamente la información de los documentos de archivo;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lastRenderedPageBreak/>
        <w:t>VI.</w:t>
      </w:r>
      <w:r w:rsidRPr="00FE39EF">
        <w:rPr>
          <w:rFonts w:ascii="Book Antiqua" w:hAnsi="Book Antiqua"/>
        </w:rPr>
        <w:t xml:space="preserve"> Poseer ilegítimamente algún documento una vez separado del empleo, cargo o comisión;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VII.</w:t>
      </w:r>
      <w:r w:rsidRPr="00FE39EF">
        <w:rPr>
          <w:rFonts w:ascii="Book Antiqua" w:hAnsi="Book Antiqua"/>
        </w:rPr>
        <w:t xml:space="preserve"> Toda vulneración de las prescripciones contenidas en el presente ordenamiento y en las normas reglamentarias, acuerdos y reglas que desarrollen la presente Ley;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VIII.</w:t>
      </w:r>
      <w:r w:rsidRPr="00FE39EF">
        <w:rPr>
          <w:rFonts w:ascii="Book Antiqua" w:hAnsi="Book Antiqua"/>
        </w:rPr>
        <w:t xml:space="preserve"> El incumplimiento de cualquiera de las disposiciones establecidas en la presente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65.</w:t>
      </w:r>
      <w:r w:rsidRPr="00FE39EF">
        <w:rPr>
          <w:rFonts w:ascii="Book Antiqua" w:hAnsi="Book Antiqua"/>
        </w:rPr>
        <w:t xml:space="preserve"> A los servidores públicos que incurran en las infracciones a que se refiere el artículo anterior, se les impondrán las siguientes sanciones: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Amonestación, para el caso de la fracción II, VII y VIII</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w:t>
      </w:r>
      <w:r w:rsidRPr="00FE39EF">
        <w:rPr>
          <w:rFonts w:ascii="Book Antiqua" w:hAnsi="Book Antiqua"/>
        </w:rPr>
        <w:t xml:space="preserve"> Multa para los casos de las fracciones III y VI;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III.</w:t>
      </w:r>
      <w:r w:rsidRPr="00FE39EF">
        <w:rPr>
          <w:rFonts w:ascii="Book Antiqua" w:hAnsi="Book Antiqua"/>
        </w:rPr>
        <w:t xml:space="preserve"> Destitución para los casos de las fracciones I, IV y V.</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66.</w:t>
      </w:r>
      <w:r w:rsidRPr="00FE39EF">
        <w:rPr>
          <w:rFonts w:ascii="Book Antiqua" w:hAnsi="Book Antiqua"/>
        </w:rPr>
        <w:t xml:space="preserve"> Las sanciones previstas en el artículo anterior se aplicarán de acuerdo con los procedimientos y parámetros de las sanciones establecidas en la Ley Federal de Responsabilidades de los servidores públicos aplicable en el Distrito Federal, sin eximir de las responsabilidades penales o civiles en que pudieran incurrir los servidores públicos.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(REFORMADO, G.O. 28 DE NOVIEMBRE DE 2014)</w:t>
      </w:r>
    </w:p>
    <w:p w:rsidR="00147E67" w:rsidRPr="00FE39EF" w:rsidRDefault="00821CAB">
      <w:pPr>
        <w:pStyle w:val="Estilo"/>
        <w:rPr>
          <w:rFonts w:ascii="Book Antiqua" w:hAnsi="Book Antiqua"/>
        </w:rPr>
      </w:pPr>
      <w:r w:rsidRPr="006473C2">
        <w:rPr>
          <w:rFonts w:ascii="Book Antiqua" w:hAnsi="Book Antiqua"/>
          <w:b/>
        </w:rPr>
        <w:t>Artículo 67.</w:t>
      </w:r>
      <w:r w:rsidRPr="00FE39EF">
        <w:rPr>
          <w:rFonts w:ascii="Book Antiqua" w:hAnsi="Book Antiqua"/>
        </w:rPr>
        <w:t xml:space="preserve"> Incurrirán en infracción a la presente Ley, los particulares que lleven a cabo alguna de las conductas señaladas en el artículo 64 de la presente Ley, por lo cual se harán acreedores a una multa que va desde los cinco hasta las trescientos veces la Unidad de Cuenta de la Ciudad de México vigente, al momento de cometer la falta, sin perjuicio de la responsabilidad civil o penal en la que pudieran incurrir.</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68.</w:t>
      </w:r>
      <w:r w:rsidRPr="00FE39EF">
        <w:rPr>
          <w:rFonts w:ascii="Book Antiqua" w:hAnsi="Book Antiqua"/>
        </w:rPr>
        <w:t xml:space="preserve"> En la imposición de la multa se considerará:</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w:t>
      </w:r>
      <w:r w:rsidRPr="00FE39EF">
        <w:rPr>
          <w:rFonts w:ascii="Book Antiqua" w:hAnsi="Book Antiqua"/>
        </w:rPr>
        <w:t xml:space="preserve"> La gravedad de la falta;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w:t>
      </w:r>
      <w:r w:rsidRPr="00FE39EF">
        <w:rPr>
          <w:rFonts w:ascii="Book Antiqua" w:hAnsi="Book Antiqua"/>
        </w:rPr>
        <w:t xml:space="preserve"> Las condiciones socioeconómicas del infractor;</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III.</w:t>
      </w:r>
      <w:r w:rsidRPr="00FE39EF">
        <w:rPr>
          <w:rFonts w:ascii="Book Antiqua" w:hAnsi="Book Antiqua"/>
        </w:rPr>
        <w:t xml:space="preserve"> Las circunstancias especiales de la ejecución de la falta; 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IV.</w:t>
      </w:r>
      <w:r w:rsidRPr="00FE39EF">
        <w:rPr>
          <w:rFonts w:ascii="Book Antiqua" w:hAnsi="Book Antiqua"/>
        </w:rPr>
        <w:t xml:space="preserve"> El daño o perjuicio causado.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lastRenderedPageBreak/>
        <w:t>Artículo 69.</w:t>
      </w:r>
      <w:r w:rsidRPr="00FE39EF">
        <w:rPr>
          <w:rFonts w:ascii="Book Antiqua" w:hAnsi="Book Antiqua"/>
        </w:rPr>
        <w:t xml:space="preserve"> Previamente a la imposición de la sanción, el ente público citará por escrito al infractor para que, dentro del término de tres días hábiles siguientes a la citación, manifieste lo que a su derecho convenga. Si ofreciere pruebas se estará a lo dispuesto por los artículos 56 y 57 de la Ley de Procedimiento Administrativo del Distrito Federal, y si están acordes con lo establecido en los numerales señalados, se le admitirán y se desahogarán dentro de los tres días hábiles siguientes, transcurridos los cuales, se dictará la resolución que en derecho proceda.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En caso de que el infractor subsane las irregularidades en que hubiere incurrido, previo a que el ente público determine la sanción, se considerará tal situación como atenuante de la infracción cometida.</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6473C2">
        <w:rPr>
          <w:rFonts w:ascii="Book Antiqua" w:hAnsi="Book Antiqua"/>
          <w:b/>
        </w:rPr>
        <w:t>Artículo 70.</w:t>
      </w:r>
      <w:r w:rsidRPr="00FE39EF">
        <w:rPr>
          <w:rFonts w:ascii="Book Antiqua" w:hAnsi="Book Antiqua"/>
        </w:rPr>
        <w:t xml:space="preserve"> Las multas impuestas a los particulares constituirán créditos fiscales y su monto se hará efectivo a través del procedimiento administrativo de ejecución que lleve a cabo la autoridad correspondiente. Estableciéndose los procedimientos a seguir en el Reglamento de la presente Ley.</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6473C2" w:rsidRDefault="00821CAB" w:rsidP="006473C2">
      <w:pPr>
        <w:pStyle w:val="Estilo"/>
        <w:jc w:val="center"/>
        <w:rPr>
          <w:rFonts w:ascii="Book Antiqua" w:hAnsi="Book Antiqua"/>
          <w:b/>
        </w:rPr>
      </w:pPr>
      <w:r w:rsidRPr="006473C2">
        <w:rPr>
          <w:rFonts w:ascii="Book Antiqua" w:hAnsi="Book Antiqua"/>
          <w:b/>
        </w:rPr>
        <w:t>ARTÍCULOS TRANSITORIOS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PRIMERO.- El presente decreto entrará en vigor al día siguiente de su publicación en la Gaceta Oficial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SEGUNDO.- Hasta en tanto se expidan el Catalogo de Disposición Documental y las demás normas para determinar los procedimientos para la disposición documental, no se permitirá la eliminación de ningún documento.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TERCERO.- Dentro de los 180 días naturales siguientes a la entrada en vigor de la presente Ley, los entes públicos, emitirán los Instrumentos de Control Archivístico señalados en el artículo 35 de la presente Ley y demás acuerdos o reglas que desarrollen la presente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CUARTO.- Los entes públicos, deberán designar a los titulares de las Unidades Coordinadoras de Archivos y a los miembros del COTECIAD, a más tardar, 90 días naturales después de la entrada en vigor de este ordenamiento.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QUINTO.- El Presupuesto de Egresos del Distrito Federal para el año 2009 deberá establecer la previsión presupuestal correspondiente para permitir la integración y funcionamiento de la presente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SEXTO.- Se derogan aquellas disposiciones jurídicas que se opongan a la presente Ley.</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SÉPTIMO.- Publíquese en la Gaceta Oficial del Distrito Federal para su debida observancia y aplicación, así como en el Diario Oficial de la Federación para su mayor difusión.</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Recinto de la Asamblea Legislativa del Distrito Federal, a los veintisiete días del mes de agosto del año dos mil ocho.- POR LA MESA DIRECTIVA.- DIP. AGUSTÍN CARLOS CASTILLA MARROQUÍN, PRESIDENTE.- SECRETARIA, DIP. LETICIA QUEZADA CONTRERAS.- SECRETARIO, DIP. ALFREDO VINALAY MORA.- FIRMAS.</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En cumplimiento de lo dispuesto por los artículos 122, apartado C, base segunda, fracción II, inciso b), de la Constitución Política de los Estados Unidos Mexicanos; 48, 49 y 67, fracción II, del Estatuto de Gobierno del Distrito Federal, para su debida aplicación y observancia, expido el presente Decreto Promulgatorio en la Residencia Oficial del Jefe de Gobierno del Distrito Federal, en la Ciudad de México, a los dos días del mes de octubre del año dos mil ocho.- EL JEFE DE GOBIERNO DEL DISTRITO FEDERAL, MARCELO LUIS EBRARD CASAUBON.- FIRMA.- EL SECRETARIO DE GOBIERNO, JOSÉ ÁNGEL ÁVILA PÉREZ.- FIRMA.- EL SECRETARIO DE DESARROLLO URBANO Y VIVIENDA, ARQ. J. ARTURO AISPURO CORONEL.- FIRMA.- LA SECRETARIA DE DESARROLLO ECONÓMICO, LAURA VELÁZQUEZ ALZÚA.- FIRMA.- LA SECRETARIA DEL MEDIO AMBIENTE, MARTHA DELGADO PERALTA.- FIRMA.- EL SECRETARIO DE OBRAS Y SERVICIOS, JORGE ARGANIS DÍAZ LEAL.- FIRMA.- EL SECRETARIO DE DESARROLLO SOCIAL, MARTÍ BATRES GUADARRAMA.- FIRMA.- EL SECRETARIO DE SALUD, ARMANDO AHUED ORTEGA.- FIRMA.- EL SECRETARIO DE FINANZAS, MARIO DELGADO CARRILLO.- FIRMA.- EL SECRETARIO DE TRANSPORTES Y VIALIDAD, ARMANDO QUINTERO MARTÍNEZ.- FIRMA.- EL SECRETARIO DE SEGURIDAD PÚBLICA, MANUEL MONDRAGÓN Y KALB.- FIRMA.- EL SECRETARIO DE TURISMO, ALEJANDRO ROJAS DÍAZ DURÁN.- FIRMA.- LA SECRETARIA DE CULTURA, ELENA CEPEDA DE LEÓN.- FIRMA.- EL SECRETARIO DE PROTECCIÓN CIVIL, ELÍAS MIGUEL MORENO BRIZUELA.- FIRMA.- EL SECRETARIO DE TRABAJO Y FOMENTO AL EMPLEO, BENITO MIRÓN LINCE.- FIRMA.- EL SECRETARIO DE EDUCACIÓN, AXEL DIDRIKSSON TAKAYANAGUI.- FIRMA.- LA SECRETARIA DE DESARROLLO RURAL Y EQUIDAD PARA LAS COMUNIDADES, MARÍA ROSA MÁRQUEZ CABRERA.- FIRMA.</w:t>
      </w:r>
    </w:p>
    <w:p w:rsidR="00147E67" w:rsidRPr="00FE39EF" w:rsidRDefault="00147E67">
      <w:pPr>
        <w:pStyle w:val="Estilo"/>
        <w:rPr>
          <w:rFonts w:ascii="Book Antiqua" w:hAnsi="Book Antiqua"/>
        </w:rPr>
      </w:pP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ARTÍCULOS TRANSITORIOS DE LOS DECRETOS DE REFORMAS AL PRESENTE ORDENAMIENTO.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lastRenderedPageBreak/>
        <w:t>G.O. 28 DE NOVIEMBRE DE 2014.</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PRIMERO.- Publíquese en la Gaceta Oficial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147E67" w:rsidRPr="00FE39EF" w:rsidRDefault="00147E67">
      <w:pPr>
        <w:pStyle w:val="Estilo"/>
        <w:rPr>
          <w:rFonts w:ascii="Book Antiqua" w:hAnsi="Book Antiqua"/>
        </w:rPr>
      </w:pPr>
    </w:p>
    <w:p w:rsidR="00147E67" w:rsidRPr="00FE39EF" w:rsidRDefault="00821CAB">
      <w:pPr>
        <w:pStyle w:val="Estilo"/>
        <w:rPr>
          <w:rFonts w:ascii="Book Antiqua" w:hAnsi="Book Antiqua"/>
        </w:rPr>
      </w:pPr>
      <w:r w:rsidRPr="00FE39EF">
        <w:rPr>
          <w:rFonts w:ascii="Book Antiqua" w:hAnsi="Book Antiqua"/>
        </w:rP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147E67" w:rsidRPr="00FE39EF" w:rsidRDefault="00147E67">
      <w:pPr>
        <w:pStyle w:val="Estilo"/>
        <w:rPr>
          <w:rFonts w:ascii="Book Antiqua" w:hAnsi="Book Antiqua"/>
        </w:rPr>
      </w:pPr>
    </w:p>
    <w:sectPr w:rsidR="00147E67" w:rsidRPr="00FE39EF"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046" w:rsidRDefault="00636046" w:rsidP="006E4391">
      <w:pPr>
        <w:spacing w:after="0" w:line="240" w:lineRule="auto"/>
      </w:pPr>
      <w:r>
        <w:separator/>
      </w:r>
    </w:p>
  </w:endnote>
  <w:endnote w:type="continuationSeparator" w:id="0">
    <w:p w:rsidR="00636046" w:rsidRDefault="0063604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821CAB" w:rsidTr="00DA09BD">
      <w:tc>
        <w:tcPr>
          <w:tcW w:w="5000" w:type="pct"/>
        </w:tcPr>
        <w:sdt>
          <w:sdtPr>
            <w:id w:val="8289949"/>
            <w:docPartObj>
              <w:docPartGallery w:val="Page Numbers (Bottom of Page)"/>
              <w:docPartUnique/>
            </w:docPartObj>
          </w:sdtPr>
          <w:sdtEndPr/>
          <w:sdtContent>
            <w:p w:rsidR="00821CAB" w:rsidRDefault="00140ABE" w:rsidP="00821CAB">
              <w:pPr>
                <w:pStyle w:val="Piedepgina"/>
                <w:jc w:val="right"/>
              </w:pPr>
              <w:r>
                <w:fldChar w:fldCharType="begin"/>
              </w:r>
              <w:r>
                <w:instrText xml:space="preserve"> PAGE   \* MERGEFORMAT </w:instrText>
              </w:r>
              <w:r>
                <w:fldChar w:fldCharType="separate"/>
              </w:r>
              <w:r w:rsidR="009B465F">
                <w:rPr>
                  <w:noProof/>
                </w:rPr>
                <w:t>21</w:t>
              </w:r>
              <w:r>
                <w:rPr>
                  <w:noProof/>
                </w:rPr>
                <w:fldChar w:fldCharType="end"/>
              </w:r>
            </w:p>
          </w:sdtContent>
        </w:sdt>
        <w:p w:rsidR="00821CAB" w:rsidRDefault="00821CAB" w:rsidP="00821CAB">
          <w:pPr>
            <w:pStyle w:val="Piedepgina"/>
          </w:pPr>
        </w:p>
      </w:tc>
    </w:tr>
  </w:tbl>
  <w:p w:rsidR="00821CAB" w:rsidRPr="00A9075C" w:rsidRDefault="00821CAB"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821CAB" w:rsidTr="00E3005D">
      <w:tc>
        <w:tcPr>
          <w:tcW w:w="5000" w:type="pct"/>
        </w:tcPr>
        <w:sdt>
          <w:sdtPr>
            <w:id w:val="8289945"/>
            <w:docPartObj>
              <w:docPartGallery w:val="Page Numbers (Bottom of Page)"/>
              <w:docPartUnique/>
            </w:docPartObj>
          </w:sdtPr>
          <w:sdtEndPr/>
          <w:sdtContent>
            <w:p w:rsidR="00821CAB" w:rsidRDefault="00140ABE" w:rsidP="00A9075C">
              <w:pPr>
                <w:pStyle w:val="Piedepgina"/>
                <w:jc w:val="right"/>
              </w:pPr>
              <w:r>
                <w:fldChar w:fldCharType="begin"/>
              </w:r>
              <w:r>
                <w:instrText xml:space="preserve"> PAGE   \* MERGEFORMAT </w:instrText>
              </w:r>
              <w:r>
                <w:fldChar w:fldCharType="separate"/>
              </w:r>
              <w:r w:rsidR="009B465F">
                <w:rPr>
                  <w:noProof/>
                </w:rPr>
                <w:t>1</w:t>
              </w:r>
              <w:r>
                <w:rPr>
                  <w:noProof/>
                </w:rPr>
                <w:fldChar w:fldCharType="end"/>
              </w:r>
            </w:p>
          </w:sdtContent>
        </w:sdt>
        <w:p w:rsidR="00821CAB" w:rsidRDefault="00821CAB">
          <w:pPr>
            <w:pStyle w:val="Piedepgina"/>
          </w:pPr>
        </w:p>
      </w:tc>
    </w:tr>
  </w:tbl>
  <w:p w:rsidR="00821CAB" w:rsidRDefault="00821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046" w:rsidRDefault="00636046" w:rsidP="006E4391">
      <w:pPr>
        <w:spacing w:after="0" w:line="240" w:lineRule="auto"/>
      </w:pPr>
      <w:r>
        <w:separator/>
      </w:r>
    </w:p>
  </w:footnote>
  <w:footnote w:type="continuationSeparator" w:id="0">
    <w:p w:rsidR="00636046" w:rsidRDefault="00636046"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67C2"/>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40ABE"/>
    <w:rsid w:val="00147E67"/>
    <w:rsid w:val="00184756"/>
    <w:rsid w:val="00190106"/>
    <w:rsid w:val="00196F02"/>
    <w:rsid w:val="001B6672"/>
    <w:rsid w:val="001D315F"/>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55188"/>
    <w:rsid w:val="005752B2"/>
    <w:rsid w:val="00593863"/>
    <w:rsid w:val="005A31EC"/>
    <w:rsid w:val="005A43B7"/>
    <w:rsid w:val="005B7422"/>
    <w:rsid w:val="005C1967"/>
    <w:rsid w:val="005C223D"/>
    <w:rsid w:val="005D0BC9"/>
    <w:rsid w:val="005F4960"/>
    <w:rsid w:val="005F4C76"/>
    <w:rsid w:val="006155B5"/>
    <w:rsid w:val="006176ED"/>
    <w:rsid w:val="006220AA"/>
    <w:rsid w:val="00633F4B"/>
    <w:rsid w:val="00634EA5"/>
    <w:rsid w:val="00636046"/>
    <w:rsid w:val="006473C2"/>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86B8E"/>
    <w:rsid w:val="007B6454"/>
    <w:rsid w:val="007D13F7"/>
    <w:rsid w:val="007D5729"/>
    <w:rsid w:val="007F3ED1"/>
    <w:rsid w:val="007F6EBC"/>
    <w:rsid w:val="008025D7"/>
    <w:rsid w:val="00821CAB"/>
    <w:rsid w:val="008361F9"/>
    <w:rsid w:val="00841A93"/>
    <w:rsid w:val="008448E4"/>
    <w:rsid w:val="008628D8"/>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B465F"/>
    <w:rsid w:val="009C226A"/>
    <w:rsid w:val="00A03457"/>
    <w:rsid w:val="00A076DD"/>
    <w:rsid w:val="00A177D7"/>
    <w:rsid w:val="00A51D8A"/>
    <w:rsid w:val="00A543C7"/>
    <w:rsid w:val="00A56AED"/>
    <w:rsid w:val="00A57DC5"/>
    <w:rsid w:val="00A86219"/>
    <w:rsid w:val="00A9075C"/>
    <w:rsid w:val="00A95350"/>
    <w:rsid w:val="00A97920"/>
    <w:rsid w:val="00AA5EB8"/>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53BA2"/>
    <w:rsid w:val="00D61ABC"/>
    <w:rsid w:val="00D73ECC"/>
    <w:rsid w:val="00D7668D"/>
    <w:rsid w:val="00D86079"/>
    <w:rsid w:val="00DA09BD"/>
    <w:rsid w:val="00DA77EC"/>
    <w:rsid w:val="00DB75D2"/>
    <w:rsid w:val="00DC2AD6"/>
    <w:rsid w:val="00E015C8"/>
    <w:rsid w:val="00E03B0E"/>
    <w:rsid w:val="00E21C0F"/>
    <w:rsid w:val="00E3005D"/>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39EF"/>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3898-1B7F-4074-B9E9-13D5C4B7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8269</Words>
  <Characters>45480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2017-01-17T18:57:00Z</dcterms:created>
  <dcterms:modified xsi:type="dcterms:W3CDTF">2017-01-17T18:57:00Z</dcterms:modified>
</cp:coreProperties>
</file>